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B24F" w14:textId="77777777" w:rsidR="0003071F" w:rsidRDefault="0003071F" w:rsidP="0003071F">
      <w:pPr>
        <w:spacing w:before="10" w:line="364" w:lineRule="auto"/>
        <w:ind w:left="3597" w:right="2843"/>
        <w:jc w:val="center"/>
        <w:rPr>
          <w:rFonts w:ascii="Calibri"/>
          <w:sz w:val="44"/>
        </w:rPr>
      </w:pPr>
      <w:r>
        <w:rPr>
          <w:rFonts w:ascii="Calibri"/>
          <w:spacing w:val="-1"/>
          <w:sz w:val="44"/>
        </w:rPr>
        <w:t xml:space="preserve">Curriculum </w:t>
      </w:r>
      <w:r>
        <w:rPr>
          <w:rFonts w:ascii="Calibri"/>
          <w:sz w:val="44"/>
        </w:rPr>
        <w:t>for</w:t>
      </w:r>
    </w:p>
    <w:p w14:paraId="02D52C16" w14:textId="77777777" w:rsidR="0003071F" w:rsidRDefault="0003071F" w:rsidP="0003071F">
      <w:pPr>
        <w:pStyle w:val="Title"/>
      </w:pPr>
      <w:r>
        <w:t>Post-Doctoral Certificate Course</w:t>
      </w:r>
    </w:p>
    <w:p w14:paraId="470901FD" w14:textId="77777777" w:rsidR="0003071F" w:rsidRPr="00B60CB1" w:rsidRDefault="0003071F" w:rsidP="0003071F">
      <w:pPr>
        <w:pStyle w:val="Title"/>
        <w:rPr>
          <w:b w:val="0"/>
          <w:bCs w:val="0"/>
          <w:sz w:val="44"/>
          <w:szCs w:val="44"/>
        </w:rPr>
      </w:pPr>
      <w:r w:rsidRPr="00B60CB1">
        <w:rPr>
          <w:b w:val="0"/>
          <w:bCs w:val="0"/>
          <w:sz w:val="44"/>
          <w:szCs w:val="44"/>
        </w:rPr>
        <w:t>in</w:t>
      </w:r>
    </w:p>
    <w:p w14:paraId="3F9E1104" w14:textId="77777777" w:rsidR="0003071F" w:rsidRDefault="0003071F" w:rsidP="0003071F">
      <w:pPr>
        <w:pStyle w:val="Title"/>
      </w:pPr>
      <w:r>
        <w:rPr>
          <w:spacing w:val="-4"/>
        </w:rPr>
        <w:t xml:space="preserve"> </w:t>
      </w:r>
      <w:r>
        <w:t>PAIN MANAGEMENT</w:t>
      </w:r>
    </w:p>
    <w:p w14:paraId="2DFFA996" w14:textId="77777777" w:rsidR="0003071F" w:rsidRDefault="0003071F" w:rsidP="0003071F">
      <w:pPr>
        <w:pStyle w:val="BodyText"/>
        <w:rPr>
          <w:rFonts w:ascii="Calibri"/>
          <w:b/>
          <w:sz w:val="20"/>
        </w:rPr>
      </w:pPr>
    </w:p>
    <w:p w14:paraId="44199EE2" w14:textId="77777777" w:rsidR="0003071F" w:rsidRDefault="0003071F" w:rsidP="0003071F">
      <w:pPr>
        <w:pStyle w:val="BodyText"/>
        <w:rPr>
          <w:rFonts w:ascii="Calibri"/>
          <w:b/>
          <w:sz w:val="20"/>
        </w:rPr>
      </w:pPr>
      <w:r>
        <w:rPr>
          <w:rFonts w:ascii="Calibri"/>
          <w:b/>
          <w:noProof/>
          <w:sz w:val="21"/>
        </w:rPr>
        <w:drawing>
          <wp:anchor distT="0" distB="0" distL="114300" distR="114300" simplePos="0" relativeHeight="251659264" behindDoc="1" locked="0" layoutInCell="1" allowOverlap="1" wp14:anchorId="30CBBE77" wp14:editId="50686B00">
            <wp:simplePos x="0" y="0"/>
            <wp:positionH relativeFrom="column">
              <wp:posOffset>2195195</wp:posOffset>
            </wp:positionH>
            <wp:positionV relativeFrom="paragraph">
              <wp:posOffset>175260</wp:posOffset>
            </wp:positionV>
            <wp:extent cx="1525905" cy="18027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25F11134" w14:textId="77777777" w:rsidR="0003071F" w:rsidRDefault="0003071F" w:rsidP="0003071F">
      <w:pPr>
        <w:pStyle w:val="BodyText"/>
        <w:rPr>
          <w:rFonts w:ascii="Calibri"/>
          <w:b/>
          <w:sz w:val="20"/>
        </w:rPr>
      </w:pPr>
    </w:p>
    <w:p w14:paraId="2C2DCE36" w14:textId="77777777" w:rsidR="0003071F" w:rsidRDefault="0003071F" w:rsidP="0003071F">
      <w:pPr>
        <w:pStyle w:val="BodyText"/>
        <w:spacing w:before="6"/>
        <w:rPr>
          <w:rFonts w:ascii="Calibri"/>
          <w:b/>
          <w:sz w:val="25"/>
        </w:rPr>
      </w:pPr>
      <w:r>
        <w:rPr>
          <w:rFonts w:ascii="Calibri"/>
          <w:b/>
          <w:noProof/>
          <w:sz w:val="21"/>
        </w:rPr>
        <w:t xml:space="preserve">                                                        </w:t>
      </w:r>
    </w:p>
    <w:p w14:paraId="744CAAAE" w14:textId="77777777" w:rsidR="0003071F" w:rsidRDefault="0003071F" w:rsidP="0003071F">
      <w:pPr>
        <w:pStyle w:val="BodyText"/>
        <w:rPr>
          <w:rFonts w:ascii="Calibri"/>
          <w:b/>
          <w:sz w:val="20"/>
        </w:rPr>
      </w:pPr>
    </w:p>
    <w:p w14:paraId="3C3CD6D6" w14:textId="77777777" w:rsidR="0003071F" w:rsidRDefault="0003071F" w:rsidP="0003071F">
      <w:pPr>
        <w:pStyle w:val="BodyText"/>
        <w:rPr>
          <w:rFonts w:ascii="Calibri"/>
          <w:b/>
          <w:sz w:val="20"/>
        </w:rPr>
      </w:pPr>
    </w:p>
    <w:p w14:paraId="050AB2E0" w14:textId="77777777" w:rsidR="0003071F" w:rsidRDefault="0003071F" w:rsidP="0003071F">
      <w:pPr>
        <w:pStyle w:val="BodyText"/>
        <w:rPr>
          <w:rFonts w:ascii="Calibri"/>
          <w:b/>
          <w:sz w:val="20"/>
        </w:rPr>
      </w:pPr>
    </w:p>
    <w:p w14:paraId="067CFAC5" w14:textId="77777777" w:rsidR="0003071F" w:rsidRDefault="0003071F" w:rsidP="0003071F">
      <w:pPr>
        <w:pStyle w:val="BodyText"/>
        <w:spacing w:before="8"/>
        <w:rPr>
          <w:rFonts w:ascii="Calibri"/>
          <w:b/>
          <w:sz w:val="19"/>
        </w:rPr>
      </w:pPr>
    </w:p>
    <w:p w14:paraId="03ACFE4F" w14:textId="77777777" w:rsidR="0003071F" w:rsidRDefault="0003071F" w:rsidP="0003071F">
      <w:pPr>
        <w:spacing w:before="10"/>
        <w:ind w:left="280" w:right="281"/>
        <w:jc w:val="center"/>
        <w:rPr>
          <w:rFonts w:ascii="Calibri"/>
          <w:b/>
          <w:sz w:val="44"/>
        </w:rPr>
      </w:pPr>
      <w:r>
        <w:rPr>
          <w:rFonts w:ascii="Calibri"/>
          <w:b/>
          <w:sz w:val="44"/>
        </w:rPr>
        <w:t>SRI AUROBINDO UNIVERSITY</w:t>
      </w:r>
    </w:p>
    <w:p w14:paraId="1EA4CCA8" w14:textId="77777777" w:rsidR="0003071F" w:rsidRDefault="0003071F" w:rsidP="0003071F">
      <w:pPr>
        <w:jc w:val="center"/>
        <w:rPr>
          <w:rFonts w:ascii="Times New Roman"/>
          <w:sz w:val="26"/>
        </w:rPr>
        <w:sectPr w:rsidR="0003071F" w:rsidSect="00E35196">
          <w:footerReference w:type="default" r:id="rId8"/>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334C0619" w14:textId="77777777" w:rsidR="0003071F" w:rsidRDefault="0003071F" w:rsidP="0003071F">
      <w:pPr>
        <w:jc w:val="center"/>
        <w:rPr>
          <w:rFonts w:ascii="Times New Roman"/>
          <w:sz w:val="26"/>
        </w:rPr>
        <w:sectPr w:rsidR="0003071F">
          <w:footerReference w:type="default" r:id="rId9"/>
          <w:type w:val="continuous"/>
          <w:pgSz w:w="12240" w:h="15840"/>
          <w:pgMar w:top="1500" w:right="1580" w:bottom="980" w:left="1580" w:header="720" w:footer="784" w:gutter="0"/>
          <w:pgNumType w:start="1"/>
          <w:cols w:space="720"/>
        </w:sectPr>
      </w:pPr>
    </w:p>
    <w:p w14:paraId="0692C859" w14:textId="77777777" w:rsidR="0003071F" w:rsidRPr="0003071F" w:rsidRDefault="0003071F" w:rsidP="0003071F">
      <w:pPr>
        <w:pStyle w:val="ListParagraph"/>
        <w:jc w:val="center"/>
        <w:rPr>
          <w:rFonts w:ascii="Times New Roman" w:hAnsi="Times New Roman" w:cs="Times New Roman"/>
          <w:b/>
          <w:bCs/>
          <w:sz w:val="28"/>
          <w:szCs w:val="28"/>
          <w:u w:val="single"/>
        </w:rPr>
      </w:pPr>
      <w:r w:rsidRPr="0003071F">
        <w:rPr>
          <w:rFonts w:ascii="Times New Roman" w:hAnsi="Times New Roman" w:cs="Times New Roman"/>
          <w:b/>
          <w:bCs/>
          <w:sz w:val="28"/>
          <w:szCs w:val="28"/>
          <w:u w:val="single"/>
        </w:rPr>
        <w:lastRenderedPageBreak/>
        <w:t>Curriculum</w:t>
      </w:r>
    </w:p>
    <w:p w14:paraId="481CBAF3" w14:textId="3B4F3685" w:rsidR="0003071F" w:rsidRPr="0003071F" w:rsidRDefault="0003071F" w:rsidP="0003071F">
      <w:pPr>
        <w:pStyle w:val="ListParagraph"/>
        <w:numPr>
          <w:ilvl w:val="0"/>
          <w:numId w:val="9"/>
        </w:numPr>
        <w:rPr>
          <w:rFonts w:ascii="Times New Roman" w:hAnsi="Times New Roman" w:cs="Times New Roman"/>
          <w:b/>
          <w:bCs/>
          <w:sz w:val="28"/>
          <w:szCs w:val="28"/>
        </w:rPr>
      </w:pPr>
      <w:r w:rsidRPr="0003071F">
        <w:rPr>
          <w:rFonts w:ascii="Times New Roman" w:hAnsi="Times New Roman" w:cs="Times New Roman"/>
          <w:b/>
          <w:bCs/>
          <w:sz w:val="28"/>
          <w:szCs w:val="28"/>
        </w:rPr>
        <w:t xml:space="preserve">Syllabus – ‘One year Post Doctoral </w:t>
      </w:r>
      <w:r w:rsidR="0004391E">
        <w:rPr>
          <w:rFonts w:ascii="Times New Roman" w:hAnsi="Times New Roman" w:cs="Times New Roman"/>
          <w:b/>
          <w:bCs/>
          <w:sz w:val="28"/>
          <w:szCs w:val="28"/>
        </w:rPr>
        <w:t>Certificate</w:t>
      </w:r>
      <w:r w:rsidR="007843F1">
        <w:rPr>
          <w:rFonts w:ascii="Times New Roman" w:hAnsi="Times New Roman" w:cs="Times New Roman"/>
          <w:b/>
          <w:bCs/>
          <w:sz w:val="28"/>
          <w:szCs w:val="28"/>
        </w:rPr>
        <w:t xml:space="preserve"> Course</w:t>
      </w:r>
      <w:r w:rsidRPr="0003071F">
        <w:rPr>
          <w:rFonts w:ascii="Times New Roman" w:hAnsi="Times New Roman" w:cs="Times New Roman"/>
          <w:b/>
          <w:bCs/>
          <w:sz w:val="28"/>
          <w:szCs w:val="28"/>
        </w:rPr>
        <w:t xml:space="preserve"> in Pain m</w:t>
      </w:r>
      <w:r w:rsidR="007843F1">
        <w:rPr>
          <w:rFonts w:ascii="Times New Roman" w:hAnsi="Times New Roman" w:cs="Times New Roman"/>
          <w:b/>
          <w:bCs/>
          <w:sz w:val="28"/>
          <w:szCs w:val="28"/>
        </w:rPr>
        <w:t>anagement</w:t>
      </w:r>
      <w:r w:rsidRPr="0003071F">
        <w:rPr>
          <w:rFonts w:ascii="Times New Roman" w:hAnsi="Times New Roman" w:cs="Times New Roman"/>
          <w:b/>
          <w:bCs/>
          <w:sz w:val="28"/>
          <w:szCs w:val="28"/>
        </w:rPr>
        <w:t>’– Tenure of 1 years</w:t>
      </w:r>
    </w:p>
    <w:p w14:paraId="113CD419" w14:textId="77777777" w:rsidR="0003071F" w:rsidRPr="0003071F" w:rsidRDefault="0003071F" w:rsidP="0003071F">
      <w:pPr>
        <w:pStyle w:val="ListParagraph"/>
        <w:rPr>
          <w:rFonts w:ascii="Times New Roman" w:hAnsi="Times New Roman" w:cs="Times New Roman"/>
          <w:b/>
          <w:bCs/>
          <w:sz w:val="28"/>
          <w:szCs w:val="28"/>
        </w:rPr>
      </w:pPr>
    </w:p>
    <w:p w14:paraId="65A1720F"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Teaching and Training Activities</w:t>
      </w:r>
    </w:p>
    <w:p w14:paraId="7DA1A561"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The fundamental components of the teaching programme include:</w:t>
      </w:r>
    </w:p>
    <w:p w14:paraId="3D5264B6"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Case presentations &amp; discussion- once a week</w:t>
      </w:r>
    </w:p>
    <w:p w14:paraId="1CEE784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Seminar — Once a week</w:t>
      </w:r>
    </w:p>
    <w:p w14:paraId="038A082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Journal club- Once a month</w:t>
      </w:r>
    </w:p>
    <w:p w14:paraId="616876E5"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Round Presentation</w:t>
      </w:r>
    </w:p>
    <w:p w14:paraId="7FA61324"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Faculty lecture teaching- Once a month</w:t>
      </w:r>
    </w:p>
    <w:p w14:paraId="2139581F"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Clinical Audit-Once a Month</w:t>
      </w:r>
    </w:p>
    <w:p w14:paraId="2FF66379"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 xml:space="preserve">Present One Posters/ Papers during one </w:t>
      </w:r>
      <w:proofErr w:type="spellStart"/>
      <w:proofErr w:type="gramStart"/>
      <w:r w:rsidRPr="0003071F">
        <w:rPr>
          <w:rFonts w:ascii="Times New Roman" w:hAnsi="Times New Roman" w:cs="Times New Roman"/>
          <w:sz w:val="28"/>
          <w:szCs w:val="28"/>
        </w:rPr>
        <w:t>years</w:t>
      </w:r>
      <w:proofErr w:type="spellEnd"/>
      <w:proofErr w:type="gramEnd"/>
      <w:r w:rsidRPr="0003071F">
        <w:rPr>
          <w:rFonts w:ascii="Times New Roman" w:hAnsi="Times New Roman" w:cs="Times New Roman"/>
          <w:sz w:val="28"/>
          <w:szCs w:val="28"/>
        </w:rPr>
        <w:t xml:space="preserve"> period at International/National conference (May be Case Series or Case Report)</w:t>
      </w:r>
    </w:p>
    <w:p w14:paraId="1A52D401"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Candidates will be posted in Pain Clinic OPD, Pain &amp; Palliative Medicine ward and in Pain OT (procedure basis)</w:t>
      </w:r>
    </w:p>
    <w:p w14:paraId="769BE2E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On call for Acute Pain Services</w:t>
      </w:r>
    </w:p>
    <w:p w14:paraId="555DC9FB" w14:textId="77777777" w:rsidR="0003071F" w:rsidRPr="0003071F" w:rsidRDefault="0003071F" w:rsidP="0003071F">
      <w:pPr>
        <w:rPr>
          <w:rFonts w:ascii="Times New Roman" w:hAnsi="Times New Roman" w:cs="Times New Roman"/>
          <w:sz w:val="28"/>
          <w:szCs w:val="28"/>
        </w:rPr>
      </w:pPr>
    </w:p>
    <w:p w14:paraId="0A1A9667"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Goals</w:t>
      </w:r>
    </w:p>
    <w:p w14:paraId="39089654" w14:textId="77777777" w:rsidR="0003071F" w:rsidRPr="0003071F" w:rsidRDefault="0003071F" w:rsidP="0003071F">
      <w:pPr>
        <w:pStyle w:val="ListParagraph"/>
        <w:rPr>
          <w:rFonts w:ascii="Times New Roman" w:hAnsi="Times New Roman" w:cs="Times New Roman"/>
          <w:b/>
          <w:bCs/>
          <w:sz w:val="28"/>
          <w:szCs w:val="28"/>
        </w:rPr>
      </w:pPr>
    </w:p>
    <w:p w14:paraId="197BF51A"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Understand Pain Physiology.</w:t>
      </w:r>
    </w:p>
    <w:p w14:paraId="43769F17"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Perform a thorough assessment: History and Clinical Examination of the chronic pain patients; pain scoring, mapping and charting.</w:t>
      </w:r>
    </w:p>
    <w:p w14:paraId="38C21B7C"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Evaluate and /or conduct relevant investigations</w:t>
      </w:r>
    </w:p>
    <w:p w14:paraId="09A52DA1"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Choose appropriate treatment modality for patients with different types of pain syndromes and the skills for lifelong continuing education.</w:t>
      </w:r>
    </w:p>
    <w:p w14:paraId="20D43B34"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Administer interventional pain management blocks for a wide variety of chronic pain patients and develop interest in further Learning.</w:t>
      </w:r>
    </w:p>
    <w:p w14:paraId="08EFF8D6"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sound knowledge of imaging anatomy (Fluoroscope, USG, MRI, CT, X-ray and the like)</w:t>
      </w:r>
    </w:p>
    <w:p w14:paraId="7929CD08"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knowledge of side effects / adverse events/ complications of treatment modalities and competency to manage them.</w:t>
      </w:r>
    </w:p>
    <w:p w14:paraId="53AB9AF3"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knowledge of health hazards associated with the use of fluoroscopy and other equipment’s and take appropriate steps to prevent / minimize them.</w:t>
      </w:r>
    </w:p>
    <w:p w14:paraId="79643D9B"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Develop clinical, technical, teaching, training and research skills necessary for pain medicine.</w:t>
      </w:r>
    </w:p>
    <w:p w14:paraId="159C61A4"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Data Collection, Analysis and Interpretation.</w:t>
      </w:r>
    </w:p>
    <w:p w14:paraId="2B5A8DA5"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Follow Ethical and Medicolegally safe practice of Pain Medicine.</w:t>
      </w:r>
    </w:p>
    <w:p w14:paraId="4BF8CE34" w14:textId="77777777" w:rsidR="0003071F" w:rsidRPr="0003071F" w:rsidRDefault="0003071F" w:rsidP="0003071F">
      <w:pPr>
        <w:pStyle w:val="ListParagraph"/>
        <w:rPr>
          <w:rFonts w:ascii="Times New Roman" w:hAnsi="Times New Roman" w:cs="Times New Roman"/>
          <w:sz w:val="28"/>
          <w:szCs w:val="28"/>
        </w:rPr>
      </w:pPr>
    </w:p>
    <w:p w14:paraId="230B83DF" w14:textId="77777777" w:rsidR="0003071F" w:rsidRPr="0003071F" w:rsidRDefault="0003071F" w:rsidP="0003071F">
      <w:pPr>
        <w:pStyle w:val="ListParagraph"/>
        <w:rPr>
          <w:rFonts w:ascii="Times New Roman" w:hAnsi="Times New Roman" w:cs="Times New Roman"/>
          <w:sz w:val="28"/>
          <w:szCs w:val="28"/>
        </w:rPr>
      </w:pPr>
    </w:p>
    <w:p w14:paraId="0BCED9D5"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Teaching and Training Topics</w:t>
      </w:r>
    </w:p>
    <w:p w14:paraId="19876F5D"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Prevalence, magnitude of Problem of chronic and cancer pain</w:t>
      </w:r>
      <w:r w:rsidRPr="0003071F">
        <w:rPr>
          <w:rFonts w:ascii="Times New Roman" w:hAnsi="Times New Roman" w:cs="Times New Roman"/>
          <w:sz w:val="28"/>
          <w:szCs w:val="28"/>
        </w:rPr>
        <w:br/>
        <w:t>Brief History</w:t>
      </w:r>
    </w:p>
    <w:p w14:paraId="7BC7F1FD"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Anatomy and Physiology</w:t>
      </w:r>
    </w:p>
    <w:p w14:paraId="409B6162"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Peripheral Mechanism, Central Mechanism, Pain Modulation, Pain Measurement</w:t>
      </w:r>
    </w:p>
    <w:p w14:paraId="23F3CACA" w14:textId="77777777" w:rsidR="0003071F" w:rsidRPr="0003071F" w:rsidRDefault="0003071F" w:rsidP="0003071F">
      <w:pPr>
        <w:pStyle w:val="ListParagraph"/>
        <w:rPr>
          <w:rFonts w:ascii="Times New Roman" w:hAnsi="Times New Roman" w:cs="Times New Roman"/>
          <w:sz w:val="28"/>
          <w:szCs w:val="28"/>
        </w:rPr>
      </w:pPr>
    </w:p>
    <w:p w14:paraId="5AB76738"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Pharmacology of pain transmission and modulation</w:t>
      </w:r>
    </w:p>
    <w:p w14:paraId="48FFC641"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Peripheral Mechanism, Synaptic transmission in dorsal horn, Central sensitization, Neurotransmitters in pain modulation</w:t>
      </w:r>
    </w:p>
    <w:p w14:paraId="17658F92" w14:textId="77777777" w:rsidR="0003071F" w:rsidRPr="0003071F" w:rsidRDefault="0003071F" w:rsidP="0003071F">
      <w:pPr>
        <w:pStyle w:val="ListParagraph"/>
        <w:rPr>
          <w:rFonts w:ascii="Times New Roman" w:hAnsi="Times New Roman" w:cs="Times New Roman"/>
          <w:sz w:val="28"/>
          <w:szCs w:val="28"/>
        </w:rPr>
      </w:pPr>
    </w:p>
    <w:p w14:paraId="2E41935B"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Psychosocial aspect of pain</w:t>
      </w:r>
    </w:p>
    <w:p w14:paraId="24BED032"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Definition and measurement of pain, Individual differences, </w:t>
      </w:r>
      <w:proofErr w:type="spellStart"/>
      <w:r w:rsidRPr="0003071F">
        <w:rPr>
          <w:rFonts w:ascii="Times New Roman" w:hAnsi="Times New Roman" w:cs="Times New Roman"/>
          <w:sz w:val="28"/>
          <w:szCs w:val="28"/>
        </w:rPr>
        <w:t>Behavioral</w:t>
      </w:r>
      <w:proofErr w:type="spellEnd"/>
      <w:r w:rsidRPr="0003071F">
        <w:rPr>
          <w:rFonts w:ascii="Times New Roman" w:hAnsi="Times New Roman" w:cs="Times New Roman"/>
          <w:sz w:val="28"/>
          <w:szCs w:val="28"/>
        </w:rPr>
        <w:t xml:space="preserve"> processes, Emotional problem and psychiatric disorders associated with pain</w:t>
      </w:r>
    </w:p>
    <w:p w14:paraId="4745C23D" w14:textId="77777777" w:rsidR="0003071F" w:rsidRPr="0003071F" w:rsidRDefault="0003071F" w:rsidP="0003071F">
      <w:pPr>
        <w:pStyle w:val="ListParagraph"/>
        <w:rPr>
          <w:rFonts w:ascii="Times New Roman" w:hAnsi="Times New Roman" w:cs="Times New Roman"/>
          <w:sz w:val="28"/>
          <w:szCs w:val="28"/>
        </w:rPr>
      </w:pPr>
    </w:p>
    <w:p w14:paraId="5A398137"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General principles of pain evaluation</w:t>
      </w:r>
    </w:p>
    <w:p w14:paraId="6B1EF9C3"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Diagnosis; Clinical History Patient Examination, </w:t>
      </w:r>
    </w:p>
    <w:p w14:paraId="1E60A56E"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Investigation: Interpretation in reference to various Pain Syndromes: PCR (Tuberculosis)/ Anti–</w:t>
      </w:r>
      <w:proofErr w:type="spellStart"/>
      <w:r w:rsidRPr="0003071F">
        <w:rPr>
          <w:rFonts w:ascii="Times New Roman" w:hAnsi="Times New Roman" w:cs="Times New Roman"/>
          <w:sz w:val="28"/>
          <w:szCs w:val="28"/>
        </w:rPr>
        <w:t>ccp</w:t>
      </w:r>
      <w:proofErr w:type="spellEnd"/>
      <w:r w:rsidRPr="0003071F">
        <w:rPr>
          <w:rFonts w:ascii="Times New Roman" w:hAnsi="Times New Roman" w:cs="Times New Roman"/>
          <w:sz w:val="28"/>
          <w:szCs w:val="28"/>
        </w:rPr>
        <w:t xml:space="preserve"> / HLA B-27</w:t>
      </w:r>
    </w:p>
    <w:p w14:paraId="7CB71C89"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Radiological: X-Ray, </w:t>
      </w:r>
      <w:proofErr w:type="gramStart"/>
      <w:r w:rsidRPr="0003071F">
        <w:rPr>
          <w:rFonts w:ascii="Times New Roman" w:hAnsi="Times New Roman" w:cs="Times New Roman"/>
          <w:sz w:val="28"/>
          <w:szCs w:val="28"/>
        </w:rPr>
        <w:t>MRI,CT</w:t>
      </w:r>
      <w:proofErr w:type="gramEnd"/>
      <w:r w:rsidRPr="0003071F">
        <w:rPr>
          <w:rFonts w:ascii="Times New Roman" w:hAnsi="Times New Roman" w:cs="Times New Roman"/>
          <w:sz w:val="28"/>
          <w:szCs w:val="28"/>
        </w:rPr>
        <w:t xml:space="preserve">, CT </w:t>
      </w:r>
      <w:proofErr w:type="spellStart"/>
      <w:r w:rsidRPr="0003071F">
        <w:rPr>
          <w:rFonts w:ascii="Times New Roman" w:hAnsi="Times New Roman" w:cs="Times New Roman"/>
          <w:sz w:val="28"/>
          <w:szCs w:val="28"/>
        </w:rPr>
        <w:t>angio</w:t>
      </w:r>
      <w:proofErr w:type="spellEnd"/>
      <w:r w:rsidRPr="0003071F">
        <w:rPr>
          <w:rFonts w:ascii="Times New Roman" w:hAnsi="Times New Roman" w:cs="Times New Roman"/>
          <w:sz w:val="28"/>
          <w:szCs w:val="28"/>
        </w:rPr>
        <w:t>, Bone Scan, BMD/DEXA</w:t>
      </w:r>
    </w:p>
    <w:p w14:paraId="17CEC116"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Neurological: NCV/ H-Reflex</w:t>
      </w:r>
    </w:p>
    <w:p w14:paraId="71D232A5"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Plethysmography</w:t>
      </w:r>
    </w:p>
    <w:p w14:paraId="27EDD2FD" w14:textId="77777777" w:rsidR="0003071F" w:rsidRPr="0003071F" w:rsidRDefault="0003071F" w:rsidP="0003071F">
      <w:pPr>
        <w:pStyle w:val="ListParagraph"/>
        <w:rPr>
          <w:rFonts w:ascii="Times New Roman" w:hAnsi="Times New Roman" w:cs="Times New Roman"/>
          <w:sz w:val="28"/>
          <w:szCs w:val="28"/>
        </w:rPr>
      </w:pPr>
    </w:p>
    <w:p w14:paraId="69C3EEE0"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Drug treatment</w:t>
      </w:r>
      <w:r w:rsidRPr="0003071F">
        <w:rPr>
          <w:rFonts w:ascii="Times New Roman" w:hAnsi="Times New Roman" w:cs="Times New Roman"/>
          <w:sz w:val="28"/>
          <w:szCs w:val="28"/>
        </w:rPr>
        <w:br/>
        <w:t xml:space="preserve">*Analgesics* </w:t>
      </w:r>
    </w:p>
    <w:p w14:paraId="1CB005B5"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NSAID, Antidepressant, anticonvulsant and miscellaneous agents:</w:t>
      </w:r>
    </w:p>
    <w:p w14:paraId="27D7ADA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Narcotics Morphine, Oxycodone, Hydromorphone, buprenorphine, Methadone, Tramadol, Fentanyl</w:t>
      </w:r>
    </w:p>
    <w:p w14:paraId="182E6CD0"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Adjuvants: TCA, </w:t>
      </w:r>
      <w:proofErr w:type="gramStart"/>
      <w:r w:rsidRPr="0003071F">
        <w:rPr>
          <w:rFonts w:ascii="Times New Roman" w:hAnsi="Times New Roman" w:cs="Times New Roman"/>
          <w:sz w:val="28"/>
          <w:szCs w:val="28"/>
        </w:rPr>
        <w:t>SSRI ,</w:t>
      </w:r>
      <w:proofErr w:type="gram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Dothiapine</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Milcipram</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Duloxitine</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Gabapentine</w:t>
      </w:r>
      <w:proofErr w:type="spellEnd"/>
      <w:r w:rsidRPr="0003071F">
        <w:rPr>
          <w:rFonts w:ascii="Times New Roman" w:hAnsi="Times New Roman" w:cs="Times New Roman"/>
          <w:sz w:val="28"/>
          <w:szCs w:val="28"/>
        </w:rPr>
        <w:t>, pregabalin</w:t>
      </w:r>
    </w:p>
    <w:p w14:paraId="48112C6C" w14:textId="77777777" w:rsidR="0003071F" w:rsidRPr="0003071F" w:rsidRDefault="0003071F" w:rsidP="0003071F">
      <w:pPr>
        <w:pStyle w:val="ListParagraph"/>
        <w:rPr>
          <w:rFonts w:ascii="Times New Roman" w:hAnsi="Times New Roman" w:cs="Times New Roman"/>
          <w:sz w:val="28"/>
          <w:szCs w:val="28"/>
        </w:rPr>
      </w:pPr>
      <w:proofErr w:type="spellStart"/>
      <w:r w:rsidRPr="0003071F">
        <w:rPr>
          <w:rFonts w:ascii="Times New Roman" w:hAnsi="Times New Roman" w:cs="Times New Roman"/>
          <w:sz w:val="28"/>
          <w:szCs w:val="28"/>
        </w:rPr>
        <w:t>Bisphonates</w:t>
      </w:r>
      <w:proofErr w:type="spellEnd"/>
      <w:r w:rsidRPr="0003071F">
        <w:rPr>
          <w:rFonts w:ascii="Times New Roman" w:hAnsi="Times New Roman" w:cs="Times New Roman"/>
          <w:sz w:val="28"/>
          <w:szCs w:val="28"/>
        </w:rPr>
        <w:t xml:space="preserve">, Calcitonin, </w:t>
      </w:r>
      <w:proofErr w:type="spellStart"/>
      <w:r w:rsidRPr="0003071F">
        <w:rPr>
          <w:rFonts w:ascii="Times New Roman" w:hAnsi="Times New Roman" w:cs="Times New Roman"/>
          <w:sz w:val="28"/>
          <w:szCs w:val="28"/>
        </w:rPr>
        <w:t>Parath</w:t>
      </w:r>
      <w:proofErr w:type="spellEnd"/>
      <w:r w:rsidRPr="0003071F">
        <w:rPr>
          <w:rFonts w:ascii="Times New Roman" w:hAnsi="Times New Roman" w:cs="Times New Roman"/>
          <w:sz w:val="28"/>
          <w:szCs w:val="28"/>
        </w:rPr>
        <w:t>. Hormone</w:t>
      </w:r>
    </w:p>
    <w:p w14:paraId="55E2024D"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Neurotropic / Vitamin: </w:t>
      </w:r>
      <w:proofErr w:type="spellStart"/>
      <w:r w:rsidRPr="0003071F">
        <w:rPr>
          <w:rFonts w:ascii="Times New Roman" w:hAnsi="Times New Roman" w:cs="Times New Roman"/>
          <w:sz w:val="28"/>
          <w:szCs w:val="28"/>
        </w:rPr>
        <w:t>Methocobalamine</w:t>
      </w:r>
      <w:proofErr w:type="spellEnd"/>
      <w:r w:rsidRPr="0003071F">
        <w:rPr>
          <w:rFonts w:ascii="Times New Roman" w:hAnsi="Times New Roman" w:cs="Times New Roman"/>
          <w:sz w:val="28"/>
          <w:szCs w:val="28"/>
        </w:rPr>
        <w:t>, Vit E, Vit D, Folic Acid</w:t>
      </w:r>
    </w:p>
    <w:p w14:paraId="5A7F205C" w14:textId="77777777" w:rsidR="0003071F" w:rsidRPr="0003071F" w:rsidRDefault="0003071F" w:rsidP="0003071F">
      <w:pPr>
        <w:pStyle w:val="ListParagraph"/>
        <w:rPr>
          <w:rFonts w:ascii="Times New Roman" w:hAnsi="Times New Roman" w:cs="Times New Roman"/>
          <w:sz w:val="28"/>
          <w:szCs w:val="28"/>
        </w:rPr>
      </w:pPr>
      <w:proofErr w:type="spellStart"/>
      <w:r w:rsidRPr="0003071F">
        <w:rPr>
          <w:rFonts w:ascii="Times New Roman" w:hAnsi="Times New Roman" w:cs="Times New Roman"/>
          <w:sz w:val="28"/>
          <w:szCs w:val="28"/>
        </w:rPr>
        <w:t>Musle</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relaxanats</w:t>
      </w:r>
      <w:proofErr w:type="spellEnd"/>
      <w:r w:rsidRPr="0003071F">
        <w:rPr>
          <w:rFonts w:ascii="Times New Roman" w:hAnsi="Times New Roman" w:cs="Times New Roman"/>
          <w:sz w:val="28"/>
          <w:szCs w:val="28"/>
        </w:rPr>
        <w:t>: Baclofen</w:t>
      </w:r>
    </w:p>
    <w:p w14:paraId="5A0941D6"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Miscellaneous: L-Carnitine, Botulinum Toxin, </w:t>
      </w:r>
      <w:proofErr w:type="spellStart"/>
      <w:r w:rsidRPr="0003071F">
        <w:rPr>
          <w:rFonts w:ascii="Times New Roman" w:hAnsi="Times New Roman" w:cs="Times New Roman"/>
          <w:sz w:val="28"/>
          <w:szCs w:val="28"/>
        </w:rPr>
        <w:t>Hylaronate</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Synvis</w:t>
      </w:r>
      <w:proofErr w:type="spellEnd"/>
      <w:r w:rsidRPr="0003071F">
        <w:rPr>
          <w:rFonts w:ascii="Times New Roman" w:hAnsi="Times New Roman" w:cs="Times New Roman"/>
          <w:sz w:val="28"/>
          <w:szCs w:val="28"/>
        </w:rPr>
        <w:t xml:space="preserve"> one</w:t>
      </w:r>
    </w:p>
    <w:p w14:paraId="302F9578"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Anti rheumatoid (DMRD): </w:t>
      </w:r>
      <w:proofErr w:type="spellStart"/>
      <w:r w:rsidRPr="0003071F">
        <w:rPr>
          <w:rFonts w:ascii="Times New Roman" w:hAnsi="Times New Roman" w:cs="Times New Roman"/>
          <w:sz w:val="28"/>
          <w:szCs w:val="28"/>
        </w:rPr>
        <w:t>Lefrunomide</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Shalazopyrin</w:t>
      </w:r>
      <w:proofErr w:type="spellEnd"/>
      <w:r w:rsidRPr="0003071F">
        <w:rPr>
          <w:rFonts w:ascii="Times New Roman" w:hAnsi="Times New Roman" w:cs="Times New Roman"/>
          <w:sz w:val="28"/>
          <w:szCs w:val="28"/>
        </w:rPr>
        <w:t>, Methotrexate,</w:t>
      </w:r>
    </w:p>
    <w:p w14:paraId="2C85F78F"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Biologicals, Steroid</w:t>
      </w:r>
    </w:p>
    <w:p w14:paraId="2A76F00F"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Neurolytic Drugs: Alcohol, Phenol, Chlorocresol, Hypertonic Saline, anhydrous Glycerol, Ozone, </w:t>
      </w:r>
      <w:proofErr w:type="spellStart"/>
      <w:r w:rsidRPr="0003071F">
        <w:rPr>
          <w:rFonts w:ascii="Times New Roman" w:hAnsi="Times New Roman" w:cs="Times New Roman"/>
          <w:sz w:val="28"/>
          <w:szCs w:val="28"/>
        </w:rPr>
        <w:t>RadioFrequency</w:t>
      </w:r>
      <w:proofErr w:type="spellEnd"/>
      <w:r w:rsidRPr="0003071F">
        <w:rPr>
          <w:rFonts w:ascii="Times New Roman" w:hAnsi="Times New Roman" w:cs="Times New Roman"/>
          <w:sz w:val="28"/>
          <w:szCs w:val="28"/>
        </w:rPr>
        <w:t xml:space="preserve"> (Auto/ Pulse/Cooled), </w:t>
      </w:r>
      <w:proofErr w:type="spellStart"/>
      <w:r w:rsidRPr="0003071F">
        <w:rPr>
          <w:rFonts w:ascii="Times New Roman" w:hAnsi="Times New Roman" w:cs="Times New Roman"/>
          <w:sz w:val="28"/>
          <w:szCs w:val="28"/>
        </w:rPr>
        <w:t>CryoLesion</w:t>
      </w:r>
      <w:proofErr w:type="spellEnd"/>
    </w:p>
    <w:p w14:paraId="2FE43163"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Anti-Tubercular Drugs</w:t>
      </w:r>
    </w:p>
    <w:p w14:paraId="604776CF" w14:textId="77777777" w:rsidR="0003071F" w:rsidRPr="0003071F" w:rsidRDefault="0003071F" w:rsidP="0003071F">
      <w:pPr>
        <w:pStyle w:val="ListParagraph"/>
        <w:rPr>
          <w:rFonts w:ascii="Times New Roman" w:hAnsi="Times New Roman" w:cs="Times New Roman"/>
          <w:sz w:val="28"/>
          <w:szCs w:val="28"/>
        </w:rPr>
      </w:pPr>
    </w:p>
    <w:p w14:paraId="30A5C6DB"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Aetiopathogenesis,</w:t>
      </w:r>
      <w:r w:rsidRPr="0003071F">
        <w:rPr>
          <w:rFonts w:ascii="Times New Roman" w:hAnsi="Times New Roman" w:cs="Times New Roman"/>
          <w:sz w:val="28"/>
          <w:szCs w:val="28"/>
        </w:rPr>
        <w:br/>
        <w:t xml:space="preserve">clinical history, Examination, Diagnosis, D/D, </w:t>
      </w:r>
      <w:proofErr w:type="gramStart"/>
      <w:r w:rsidRPr="0003071F">
        <w:rPr>
          <w:rFonts w:ascii="Times New Roman" w:hAnsi="Times New Roman" w:cs="Times New Roman"/>
          <w:sz w:val="28"/>
          <w:szCs w:val="28"/>
        </w:rPr>
        <w:t>Management ,</w:t>
      </w:r>
      <w:proofErr w:type="gramEnd"/>
      <w:r w:rsidRPr="0003071F">
        <w:rPr>
          <w:rFonts w:ascii="Times New Roman" w:hAnsi="Times New Roman" w:cs="Times New Roman"/>
          <w:sz w:val="28"/>
          <w:szCs w:val="28"/>
        </w:rPr>
        <w:t xml:space="preserve"> complications and Follow Up of following Pain Syndromes: </w:t>
      </w:r>
    </w:p>
    <w:p w14:paraId="62CA895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Headache/ Migraine/ Trigeminal Neuralgia</w:t>
      </w:r>
    </w:p>
    <w:p w14:paraId="0F048B68"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Discogenic Pain / IDD (Intradiscal Disc Disruption)</w:t>
      </w:r>
    </w:p>
    <w:p w14:paraId="3C64C75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Lumbar Canal Stenosis (LCS)</w:t>
      </w:r>
    </w:p>
    <w:p w14:paraId="0140DF34"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Facet Joint Arthropathy, Kochs Spine, Discitis (tubercular/ Pyogenic))</w:t>
      </w:r>
    </w:p>
    <w:p w14:paraId="30BF8C02"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Osteoarthritis, Osteoporosis, Ankylosing Spondylitis, Rheumatoid Arthritis</w:t>
      </w:r>
    </w:p>
    <w:p w14:paraId="3F6AF275" w14:textId="77777777" w:rsidR="0003071F" w:rsidRPr="0003071F" w:rsidRDefault="0003071F" w:rsidP="0003071F">
      <w:pPr>
        <w:pStyle w:val="ListParagraph"/>
        <w:rPr>
          <w:rFonts w:ascii="Times New Roman" w:hAnsi="Times New Roman" w:cs="Times New Roman"/>
          <w:sz w:val="28"/>
          <w:szCs w:val="28"/>
        </w:rPr>
      </w:pPr>
      <w:proofErr w:type="spellStart"/>
      <w:r w:rsidRPr="0003071F">
        <w:rPr>
          <w:rFonts w:ascii="Times New Roman" w:hAnsi="Times New Roman" w:cs="Times New Roman"/>
          <w:sz w:val="28"/>
          <w:szCs w:val="28"/>
        </w:rPr>
        <w:t>Sacroilitis</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Coccidynia</w:t>
      </w:r>
      <w:proofErr w:type="spellEnd"/>
    </w:p>
    <w:p w14:paraId="04E44DA8"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Urogenital Pain Syndromes</w:t>
      </w:r>
    </w:p>
    <w:p w14:paraId="4583EB6A"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Low backache</w:t>
      </w:r>
    </w:p>
    <w:p w14:paraId="70EB22FD"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Neuropathic Pain</w:t>
      </w:r>
    </w:p>
    <w:p w14:paraId="07AA29D1"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Complex Regional Pain Syndromes (CRPS)</w:t>
      </w:r>
    </w:p>
    <w:p w14:paraId="2612EB9A"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Management of Cancer Pain: Magnitude of problem, Aetiopathogenesis, Clinical presentation, Diagnosis and Management of Cancer Pain</w:t>
      </w:r>
    </w:p>
    <w:p w14:paraId="3EE54105"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Medication: NSAID, Narcotics (Morphine, </w:t>
      </w:r>
      <w:proofErr w:type="spellStart"/>
      <w:r w:rsidRPr="0003071F">
        <w:rPr>
          <w:rFonts w:ascii="Times New Roman" w:hAnsi="Times New Roman" w:cs="Times New Roman"/>
          <w:sz w:val="28"/>
          <w:szCs w:val="28"/>
        </w:rPr>
        <w:t>Codiene</w:t>
      </w:r>
      <w:proofErr w:type="spellEnd"/>
      <w:r w:rsidRPr="0003071F">
        <w:rPr>
          <w:rFonts w:ascii="Times New Roman" w:hAnsi="Times New Roman" w:cs="Times New Roman"/>
          <w:sz w:val="28"/>
          <w:szCs w:val="28"/>
        </w:rPr>
        <w:t xml:space="preserve">, Tramadol, Oxycodone, </w:t>
      </w:r>
      <w:proofErr w:type="spellStart"/>
      <w:r w:rsidRPr="0003071F">
        <w:rPr>
          <w:rFonts w:ascii="Times New Roman" w:hAnsi="Times New Roman" w:cs="Times New Roman"/>
          <w:sz w:val="28"/>
          <w:szCs w:val="28"/>
        </w:rPr>
        <w:t>Hydrmorphone</w:t>
      </w:r>
      <w:proofErr w:type="spellEnd"/>
      <w:r w:rsidRPr="0003071F">
        <w:rPr>
          <w:rFonts w:ascii="Times New Roman" w:hAnsi="Times New Roman" w:cs="Times New Roman"/>
          <w:sz w:val="28"/>
          <w:szCs w:val="28"/>
        </w:rPr>
        <w:t xml:space="preserve">, Methadone, Fentanyl </w:t>
      </w:r>
      <w:proofErr w:type="gramStart"/>
      <w:r w:rsidRPr="0003071F">
        <w:rPr>
          <w:rFonts w:ascii="Times New Roman" w:hAnsi="Times New Roman" w:cs="Times New Roman"/>
          <w:sz w:val="28"/>
          <w:szCs w:val="28"/>
        </w:rPr>
        <w:t>( Patch</w:t>
      </w:r>
      <w:proofErr w:type="gramEnd"/>
      <w:r w:rsidRPr="0003071F">
        <w:rPr>
          <w:rFonts w:ascii="Times New Roman" w:hAnsi="Times New Roman" w:cs="Times New Roman"/>
          <w:sz w:val="28"/>
          <w:szCs w:val="28"/>
        </w:rPr>
        <w:t>/Nebulised)</w:t>
      </w:r>
    </w:p>
    <w:p w14:paraId="7BFC40FE"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Adjuvants</w:t>
      </w:r>
    </w:p>
    <w:p w14:paraId="17564AD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WHO Analgesic Ladder / WHO Cancer Pain relief Programme</w:t>
      </w:r>
    </w:p>
    <w:p w14:paraId="648293B1" w14:textId="77777777" w:rsidR="0003071F" w:rsidRPr="0003071F" w:rsidRDefault="0003071F" w:rsidP="0003071F">
      <w:pPr>
        <w:pStyle w:val="ListParagraph"/>
        <w:rPr>
          <w:rFonts w:ascii="Times New Roman" w:hAnsi="Times New Roman" w:cs="Times New Roman"/>
          <w:sz w:val="28"/>
          <w:szCs w:val="28"/>
        </w:rPr>
      </w:pPr>
      <w:proofErr w:type="spellStart"/>
      <w:r w:rsidRPr="0003071F">
        <w:rPr>
          <w:rFonts w:ascii="Times New Roman" w:hAnsi="Times New Roman" w:cs="Times New Roman"/>
          <w:sz w:val="28"/>
          <w:szCs w:val="28"/>
        </w:rPr>
        <w:t>Neuroablative</w:t>
      </w:r>
      <w:proofErr w:type="spellEnd"/>
      <w:r w:rsidRPr="0003071F">
        <w:rPr>
          <w:rFonts w:ascii="Times New Roman" w:hAnsi="Times New Roman" w:cs="Times New Roman"/>
          <w:sz w:val="28"/>
          <w:szCs w:val="28"/>
        </w:rPr>
        <w:t xml:space="preserve"> Procedures</w:t>
      </w:r>
    </w:p>
    <w:p w14:paraId="0068C8DE"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Vertebroplasty, Kyphoplasty</w:t>
      </w:r>
    </w:p>
    <w:p w14:paraId="4EEE9EC6"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Percutaneous Chordotomy</w:t>
      </w:r>
    </w:p>
    <w:p w14:paraId="334DFFA1"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Intrathecal/ Epidural Infusion Device</w:t>
      </w:r>
    </w:p>
    <w:p w14:paraId="5254825A" w14:textId="77777777" w:rsidR="0003071F" w:rsidRPr="0003071F" w:rsidRDefault="0003071F" w:rsidP="0003071F">
      <w:pPr>
        <w:pStyle w:val="ListParagraph"/>
        <w:rPr>
          <w:rFonts w:ascii="Times New Roman" w:hAnsi="Times New Roman" w:cs="Times New Roman"/>
          <w:sz w:val="28"/>
          <w:szCs w:val="28"/>
        </w:rPr>
      </w:pPr>
    </w:p>
    <w:p w14:paraId="0F199FC0"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 xml:space="preserve">Non-surgical </w:t>
      </w:r>
      <w:proofErr w:type="spellStart"/>
      <w:r w:rsidRPr="0003071F">
        <w:rPr>
          <w:rFonts w:ascii="Times New Roman" w:hAnsi="Times New Roman" w:cs="Times New Roman"/>
          <w:b/>
          <w:bCs/>
          <w:sz w:val="28"/>
          <w:szCs w:val="28"/>
        </w:rPr>
        <w:t>neuroaugmentative</w:t>
      </w:r>
      <w:proofErr w:type="spellEnd"/>
      <w:r w:rsidRPr="0003071F">
        <w:rPr>
          <w:rFonts w:ascii="Times New Roman" w:hAnsi="Times New Roman" w:cs="Times New Roman"/>
          <w:b/>
          <w:bCs/>
          <w:sz w:val="28"/>
          <w:szCs w:val="28"/>
        </w:rPr>
        <w:t xml:space="preserve"> technique</w:t>
      </w:r>
    </w:p>
    <w:p w14:paraId="65122F30"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Stimulation techniques; TENS, Acupuncture, Vibration, Nerve blocks, Surgical approaches</w:t>
      </w:r>
    </w:p>
    <w:p w14:paraId="05A92540"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Physical medicine and rehabilitation, Psychiatric and Psychological treatments, Multidisciplinary management, Spinal Cord Stimulation</w:t>
      </w:r>
    </w:p>
    <w:p w14:paraId="4506AF70" w14:textId="77777777" w:rsidR="0003071F" w:rsidRPr="0003071F" w:rsidRDefault="0003071F" w:rsidP="0003071F">
      <w:pPr>
        <w:pStyle w:val="ListParagraph"/>
        <w:rPr>
          <w:rFonts w:ascii="Times New Roman" w:hAnsi="Times New Roman" w:cs="Times New Roman"/>
          <w:sz w:val="28"/>
          <w:szCs w:val="28"/>
        </w:rPr>
      </w:pPr>
    </w:p>
    <w:p w14:paraId="2C853574" w14:textId="77777777" w:rsidR="0003071F" w:rsidRPr="0003071F" w:rsidRDefault="0003071F" w:rsidP="0003071F">
      <w:pPr>
        <w:pStyle w:val="ListParagraph"/>
        <w:numPr>
          <w:ilvl w:val="0"/>
          <w:numId w:val="7"/>
        </w:numPr>
        <w:rPr>
          <w:rFonts w:ascii="Times New Roman" w:hAnsi="Times New Roman" w:cs="Times New Roman"/>
          <w:sz w:val="28"/>
          <w:szCs w:val="28"/>
        </w:rPr>
      </w:pPr>
      <w:r w:rsidRPr="0003071F">
        <w:rPr>
          <w:rFonts w:ascii="Times New Roman" w:hAnsi="Times New Roman" w:cs="Times New Roman"/>
          <w:b/>
          <w:bCs/>
          <w:sz w:val="28"/>
          <w:szCs w:val="28"/>
        </w:rPr>
        <w:t>Interventional pain management</w:t>
      </w:r>
    </w:p>
    <w:p w14:paraId="0D606DD9"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Radiofrequency (RF) Ablation technique</w:t>
      </w:r>
    </w:p>
    <w:p w14:paraId="4762D4FB" w14:textId="77777777" w:rsidR="0003071F" w:rsidRPr="0003071F" w:rsidRDefault="0003071F" w:rsidP="0003071F">
      <w:pPr>
        <w:pStyle w:val="ListParagraph"/>
        <w:rPr>
          <w:rFonts w:ascii="Times New Roman" w:hAnsi="Times New Roman" w:cs="Times New Roman"/>
          <w:sz w:val="28"/>
          <w:szCs w:val="28"/>
        </w:rPr>
      </w:pPr>
      <w:proofErr w:type="spellStart"/>
      <w:r w:rsidRPr="0003071F">
        <w:rPr>
          <w:rFonts w:ascii="Times New Roman" w:hAnsi="Times New Roman" w:cs="Times New Roman"/>
          <w:sz w:val="28"/>
          <w:szCs w:val="28"/>
        </w:rPr>
        <w:t>Gasserian</w:t>
      </w:r>
      <w:proofErr w:type="spellEnd"/>
      <w:r w:rsidRPr="0003071F">
        <w:rPr>
          <w:rFonts w:ascii="Times New Roman" w:hAnsi="Times New Roman" w:cs="Times New Roman"/>
          <w:sz w:val="28"/>
          <w:szCs w:val="28"/>
        </w:rPr>
        <w:t xml:space="preserve"> Ganglion RF Lesion</w:t>
      </w:r>
    </w:p>
    <w:p w14:paraId="35916F09"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Balloon Compression of Trigeminal Ganglion</w:t>
      </w:r>
    </w:p>
    <w:p w14:paraId="275D7B8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Cervical Discectomy (Ozone/ RF)/ MBB RF lesion</w:t>
      </w:r>
    </w:p>
    <w:p w14:paraId="48596414"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Stellate Ganglion RF lesion</w:t>
      </w:r>
    </w:p>
    <w:p w14:paraId="28613247"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Celiac Plexus Block (Trans Discal/ Trans Aortic)</w:t>
      </w:r>
    </w:p>
    <w:p w14:paraId="33D28D8F"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Splanchnic Nerve RF lesion</w:t>
      </w:r>
    </w:p>
    <w:p w14:paraId="2F8D7088"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Supra scapular RF lesion</w:t>
      </w:r>
    </w:p>
    <w:p w14:paraId="6022D31E"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 xml:space="preserve">RF Discectomy/ </w:t>
      </w:r>
      <w:proofErr w:type="spellStart"/>
      <w:r w:rsidRPr="0003071F">
        <w:rPr>
          <w:rFonts w:ascii="Times New Roman" w:hAnsi="Times New Roman" w:cs="Times New Roman"/>
          <w:sz w:val="28"/>
          <w:szCs w:val="28"/>
        </w:rPr>
        <w:t>Nucleotomy</w:t>
      </w:r>
      <w:proofErr w:type="spellEnd"/>
      <w:r w:rsidRPr="0003071F">
        <w:rPr>
          <w:rFonts w:ascii="Times New Roman" w:hAnsi="Times New Roman" w:cs="Times New Roman"/>
          <w:sz w:val="28"/>
          <w:szCs w:val="28"/>
        </w:rPr>
        <w:t xml:space="preserve"> (APLD)</w:t>
      </w:r>
    </w:p>
    <w:p w14:paraId="330A0B34"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Medial branch RF lesion</w:t>
      </w:r>
    </w:p>
    <w:p w14:paraId="235C938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Sacroiliac Inj., Ganglion impar RF lesion</w:t>
      </w:r>
    </w:p>
    <w:p w14:paraId="31952A8B"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Superior Hypo gastric Plexus Block (Trans Discal)</w:t>
      </w:r>
    </w:p>
    <w:p w14:paraId="428DD151"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Post-operative pain – PCA/PCEA</w:t>
      </w:r>
    </w:p>
    <w:p w14:paraId="55A3DA74"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Endoscopic Pain Management</w:t>
      </w:r>
    </w:p>
    <w:p w14:paraId="0A007FAB"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Pain in children</w:t>
      </w:r>
    </w:p>
    <w:p w14:paraId="502E6955"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Obstetric analgesia</w:t>
      </w:r>
    </w:p>
    <w:p w14:paraId="1F8BD426"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Physiotherapy</w:t>
      </w:r>
    </w:p>
    <w:p w14:paraId="5256695B"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Psychotherapy, Counselling</w:t>
      </w:r>
    </w:p>
    <w:p w14:paraId="5814A0B3"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Hypnotherapy, Yoga</w:t>
      </w:r>
    </w:p>
    <w:p w14:paraId="2A65C84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Stem Cell Therapy/ Genetic Basis of Pain</w:t>
      </w:r>
    </w:p>
    <w:p w14:paraId="1DC1DA36"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Ethical aspect of pain management</w:t>
      </w:r>
    </w:p>
    <w:p w14:paraId="30DD11D9"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Euthanasia</w:t>
      </w:r>
    </w:p>
    <w:p w14:paraId="2C028F92"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Research (Pain management)</w:t>
      </w:r>
    </w:p>
    <w:p w14:paraId="794A906E"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Palliative Care: Cancer/ AIDS/ Motor Neurone Disease</w:t>
      </w:r>
    </w:p>
    <w:p w14:paraId="3C93B53C"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Cancer Pain: Prevalence, magnitude of problem, current status, WHO cancer Pain Relief Programme, Definition, essentials of Palliative Care, Physical aspect, Disease process</w:t>
      </w:r>
    </w:p>
    <w:p w14:paraId="099CA095"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Symptom control: Pain, Anxiety, depression, anorexia, asthenia, Lymphoedema, ascites Pharmacological management of cancer pain</w:t>
      </w:r>
    </w:p>
    <w:p w14:paraId="58C9292D"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Management of terminally ill patients- last 24 hours</w:t>
      </w:r>
    </w:p>
    <w:p w14:paraId="383D9444"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Family and social background</w:t>
      </w:r>
    </w:p>
    <w:p w14:paraId="2D6DC447"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Communication skills, Bereavement</w:t>
      </w:r>
    </w:p>
    <w:p w14:paraId="670FADE2"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Religious and cultural aspects</w:t>
      </w:r>
    </w:p>
    <w:p w14:paraId="5F8EABFD"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Ethical aspect, Team work</w:t>
      </w:r>
    </w:p>
    <w:p w14:paraId="7F68F088" w14:textId="77777777" w:rsidR="0003071F" w:rsidRPr="0003071F" w:rsidRDefault="0003071F" w:rsidP="0003071F">
      <w:pPr>
        <w:pStyle w:val="ListParagraph"/>
        <w:rPr>
          <w:rFonts w:ascii="Times New Roman" w:hAnsi="Times New Roman" w:cs="Times New Roman"/>
          <w:sz w:val="28"/>
          <w:szCs w:val="28"/>
        </w:rPr>
      </w:pPr>
      <w:r w:rsidRPr="0003071F">
        <w:rPr>
          <w:rFonts w:ascii="Times New Roman" w:hAnsi="Times New Roman" w:cs="Times New Roman"/>
          <w:sz w:val="28"/>
          <w:szCs w:val="28"/>
        </w:rPr>
        <w:t>Organizational aspect: Home, Hospice and Hospital based Palliative care, Research in Palliative care</w:t>
      </w:r>
    </w:p>
    <w:p w14:paraId="77E0999F" w14:textId="77777777" w:rsidR="0003071F" w:rsidRPr="0003071F" w:rsidRDefault="0003071F" w:rsidP="0003071F">
      <w:pPr>
        <w:pStyle w:val="ListParagraph"/>
        <w:rPr>
          <w:rFonts w:ascii="Times New Roman" w:hAnsi="Times New Roman" w:cs="Times New Roman"/>
          <w:sz w:val="28"/>
          <w:szCs w:val="28"/>
        </w:rPr>
      </w:pPr>
    </w:p>
    <w:p w14:paraId="7E7271A7"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b/>
          <w:bCs/>
          <w:sz w:val="28"/>
          <w:szCs w:val="28"/>
        </w:rPr>
        <w:t xml:space="preserve">   D.  Rotatory Posting in Concerned Departments*</w:t>
      </w:r>
    </w:p>
    <w:tbl>
      <w:tblPr>
        <w:tblStyle w:val="TableGrid"/>
        <w:tblW w:w="0" w:type="auto"/>
        <w:tblLook w:val="04A0" w:firstRow="1" w:lastRow="0" w:firstColumn="1" w:lastColumn="0" w:noHBand="0" w:noVBand="1"/>
      </w:tblPr>
      <w:tblGrid>
        <w:gridCol w:w="846"/>
        <w:gridCol w:w="3662"/>
        <w:gridCol w:w="874"/>
        <w:gridCol w:w="3634"/>
      </w:tblGrid>
      <w:tr w:rsidR="0003071F" w:rsidRPr="0003071F" w14:paraId="5981FE64" w14:textId="77777777" w:rsidTr="00901707">
        <w:tc>
          <w:tcPr>
            <w:tcW w:w="846" w:type="dxa"/>
          </w:tcPr>
          <w:p w14:paraId="077F0E7B" w14:textId="77777777" w:rsidR="0003071F" w:rsidRPr="0003071F" w:rsidRDefault="0003071F" w:rsidP="00901707">
            <w:pPr>
              <w:rPr>
                <w:rFonts w:ascii="Times New Roman" w:hAnsi="Times New Roman" w:cs="Times New Roman"/>
                <w:b/>
                <w:bCs/>
                <w:sz w:val="28"/>
                <w:szCs w:val="28"/>
              </w:rPr>
            </w:pPr>
            <w:r w:rsidRPr="0003071F">
              <w:rPr>
                <w:rFonts w:ascii="Times New Roman" w:hAnsi="Times New Roman" w:cs="Times New Roman"/>
                <w:b/>
                <w:bCs/>
                <w:sz w:val="28"/>
                <w:szCs w:val="28"/>
              </w:rPr>
              <w:t>S. No.</w:t>
            </w:r>
          </w:p>
        </w:tc>
        <w:tc>
          <w:tcPr>
            <w:tcW w:w="3662" w:type="dxa"/>
          </w:tcPr>
          <w:p w14:paraId="305B2D12" w14:textId="77777777" w:rsidR="0003071F" w:rsidRPr="0003071F" w:rsidRDefault="0003071F" w:rsidP="00901707">
            <w:pPr>
              <w:rPr>
                <w:rFonts w:ascii="Times New Roman" w:hAnsi="Times New Roman" w:cs="Times New Roman"/>
                <w:b/>
                <w:bCs/>
                <w:sz w:val="28"/>
                <w:szCs w:val="28"/>
              </w:rPr>
            </w:pPr>
            <w:r w:rsidRPr="0003071F">
              <w:rPr>
                <w:rFonts w:ascii="Times New Roman" w:hAnsi="Times New Roman" w:cs="Times New Roman"/>
                <w:b/>
                <w:bCs/>
                <w:sz w:val="28"/>
                <w:szCs w:val="28"/>
              </w:rPr>
              <w:t>Department</w:t>
            </w:r>
          </w:p>
        </w:tc>
        <w:tc>
          <w:tcPr>
            <w:tcW w:w="874" w:type="dxa"/>
          </w:tcPr>
          <w:p w14:paraId="34DCE1B5" w14:textId="77777777" w:rsidR="0003071F" w:rsidRPr="0003071F" w:rsidRDefault="0003071F" w:rsidP="00901707">
            <w:pPr>
              <w:rPr>
                <w:rFonts w:ascii="Times New Roman" w:hAnsi="Times New Roman" w:cs="Times New Roman"/>
                <w:b/>
                <w:bCs/>
                <w:sz w:val="28"/>
                <w:szCs w:val="28"/>
              </w:rPr>
            </w:pPr>
            <w:r w:rsidRPr="0003071F">
              <w:rPr>
                <w:rFonts w:ascii="Times New Roman" w:hAnsi="Times New Roman" w:cs="Times New Roman"/>
                <w:b/>
                <w:bCs/>
                <w:sz w:val="28"/>
                <w:szCs w:val="28"/>
              </w:rPr>
              <w:t>Days</w:t>
            </w:r>
          </w:p>
        </w:tc>
        <w:tc>
          <w:tcPr>
            <w:tcW w:w="3634" w:type="dxa"/>
          </w:tcPr>
          <w:p w14:paraId="18CBB240" w14:textId="77777777" w:rsidR="0003071F" w:rsidRPr="0003071F" w:rsidRDefault="0003071F" w:rsidP="00901707">
            <w:pPr>
              <w:rPr>
                <w:rFonts w:ascii="Times New Roman" w:hAnsi="Times New Roman" w:cs="Times New Roman"/>
                <w:b/>
                <w:bCs/>
                <w:sz w:val="28"/>
                <w:szCs w:val="28"/>
              </w:rPr>
            </w:pPr>
            <w:r w:rsidRPr="0003071F">
              <w:rPr>
                <w:rFonts w:ascii="Times New Roman" w:hAnsi="Times New Roman" w:cs="Times New Roman"/>
                <w:b/>
                <w:bCs/>
                <w:sz w:val="28"/>
                <w:szCs w:val="28"/>
              </w:rPr>
              <w:t>Learning Objective</w:t>
            </w:r>
          </w:p>
        </w:tc>
      </w:tr>
      <w:tr w:rsidR="0003071F" w:rsidRPr="0003071F" w14:paraId="12E4A7EA" w14:textId="77777777" w:rsidTr="00901707">
        <w:tc>
          <w:tcPr>
            <w:tcW w:w="846" w:type="dxa"/>
          </w:tcPr>
          <w:p w14:paraId="6B09248F"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1.</w:t>
            </w:r>
          </w:p>
        </w:tc>
        <w:tc>
          <w:tcPr>
            <w:tcW w:w="3662" w:type="dxa"/>
          </w:tcPr>
          <w:p w14:paraId="58CC60CF" w14:textId="77777777" w:rsidR="0003071F" w:rsidRPr="0003071F" w:rsidRDefault="0003071F" w:rsidP="00901707">
            <w:pPr>
              <w:rPr>
                <w:rFonts w:ascii="Times New Roman" w:hAnsi="Times New Roman" w:cs="Times New Roman"/>
                <w:sz w:val="28"/>
                <w:szCs w:val="28"/>
              </w:rPr>
            </w:pPr>
            <w:proofErr w:type="spellStart"/>
            <w:r w:rsidRPr="0003071F">
              <w:rPr>
                <w:rFonts w:ascii="Times New Roman" w:hAnsi="Times New Roman" w:cs="Times New Roman"/>
                <w:sz w:val="28"/>
                <w:szCs w:val="28"/>
              </w:rPr>
              <w:t>Orthopedics</w:t>
            </w:r>
            <w:proofErr w:type="spellEnd"/>
            <w:r w:rsidRPr="0003071F">
              <w:rPr>
                <w:rFonts w:ascii="Times New Roman" w:hAnsi="Times New Roman" w:cs="Times New Roman"/>
                <w:sz w:val="28"/>
                <w:szCs w:val="28"/>
              </w:rPr>
              <w:t xml:space="preserve"> OT</w:t>
            </w:r>
          </w:p>
        </w:tc>
        <w:tc>
          <w:tcPr>
            <w:tcW w:w="874" w:type="dxa"/>
          </w:tcPr>
          <w:p w14:paraId="33AABD8A"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30</w:t>
            </w:r>
          </w:p>
        </w:tc>
        <w:tc>
          <w:tcPr>
            <w:tcW w:w="3634" w:type="dxa"/>
          </w:tcPr>
          <w:p w14:paraId="383636E4"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Perioperative nerve blocks</w:t>
            </w:r>
          </w:p>
        </w:tc>
      </w:tr>
      <w:tr w:rsidR="0003071F" w:rsidRPr="0003071F" w14:paraId="09AC6CC5" w14:textId="77777777" w:rsidTr="00901707">
        <w:tc>
          <w:tcPr>
            <w:tcW w:w="846" w:type="dxa"/>
          </w:tcPr>
          <w:p w14:paraId="690A82BD"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2.</w:t>
            </w:r>
          </w:p>
        </w:tc>
        <w:tc>
          <w:tcPr>
            <w:tcW w:w="3662" w:type="dxa"/>
          </w:tcPr>
          <w:p w14:paraId="5346787B"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Neurology</w:t>
            </w:r>
          </w:p>
        </w:tc>
        <w:tc>
          <w:tcPr>
            <w:tcW w:w="874" w:type="dxa"/>
          </w:tcPr>
          <w:p w14:paraId="5188EF22"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15</w:t>
            </w:r>
          </w:p>
        </w:tc>
        <w:tc>
          <w:tcPr>
            <w:tcW w:w="3634" w:type="dxa"/>
          </w:tcPr>
          <w:p w14:paraId="0D4ACD23"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Facial pain and headache</w:t>
            </w:r>
          </w:p>
        </w:tc>
      </w:tr>
      <w:tr w:rsidR="0003071F" w:rsidRPr="0003071F" w14:paraId="2D64AA68" w14:textId="77777777" w:rsidTr="00901707">
        <w:tc>
          <w:tcPr>
            <w:tcW w:w="846" w:type="dxa"/>
          </w:tcPr>
          <w:p w14:paraId="36D565C2"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3.</w:t>
            </w:r>
          </w:p>
        </w:tc>
        <w:tc>
          <w:tcPr>
            <w:tcW w:w="3662" w:type="dxa"/>
          </w:tcPr>
          <w:p w14:paraId="33AD930D"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Palliative Medicine</w:t>
            </w:r>
          </w:p>
        </w:tc>
        <w:tc>
          <w:tcPr>
            <w:tcW w:w="874" w:type="dxa"/>
          </w:tcPr>
          <w:p w14:paraId="24EF2FD1"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60</w:t>
            </w:r>
          </w:p>
        </w:tc>
        <w:tc>
          <w:tcPr>
            <w:tcW w:w="3634" w:type="dxa"/>
          </w:tcPr>
          <w:p w14:paraId="070A3374"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Cancer Pain and Palliative care</w:t>
            </w:r>
          </w:p>
        </w:tc>
      </w:tr>
      <w:tr w:rsidR="0003071F" w:rsidRPr="0003071F" w14:paraId="61691210" w14:textId="77777777" w:rsidTr="00901707">
        <w:tc>
          <w:tcPr>
            <w:tcW w:w="846" w:type="dxa"/>
          </w:tcPr>
          <w:p w14:paraId="09EA1347"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4.</w:t>
            </w:r>
          </w:p>
        </w:tc>
        <w:tc>
          <w:tcPr>
            <w:tcW w:w="3662" w:type="dxa"/>
          </w:tcPr>
          <w:p w14:paraId="73F246CF"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Physiotherapy</w:t>
            </w:r>
          </w:p>
        </w:tc>
        <w:tc>
          <w:tcPr>
            <w:tcW w:w="874" w:type="dxa"/>
          </w:tcPr>
          <w:p w14:paraId="30935FFF"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30</w:t>
            </w:r>
          </w:p>
        </w:tc>
        <w:tc>
          <w:tcPr>
            <w:tcW w:w="3634" w:type="dxa"/>
          </w:tcPr>
          <w:p w14:paraId="20D68996"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Exercises</w:t>
            </w:r>
          </w:p>
        </w:tc>
      </w:tr>
      <w:tr w:rsidR="0003071F" w:rsidRPr="0003071F" w14:paraId="18497AED" w14:textId="77777777" w:rsidTr="00901707">
        <w:tc>
          <w:tcPr>
            <w:tcW w:w="846" w:type="dxa"/>
          </w:tcPr>
          <w:p w14:paraId="16E6D019"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5.</w:t>
            </w:r>
          </w:p>
        </w:tc>
        <w:tc>
          <w:tcPr>
            <w:tcW w:w="3662" w:type="dxa"/>
          </w:tcPr>
          <w:p w14:paraId="2FCA1238"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Radiology</w:t>
            </w:r>
          </w:p>
        </w:tc>
        <w:tc>
          <w:tcPr>
            <w:tcW w:w="874" w:type="dxa"/>
          </w:tcPr>
          <w:p w14:paraId="7629BE97"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15</w:t>
            </w:r>
          </w:p>
        </w:tc>
        <w:tc>
          <w:tcPr>
            <w:tcW w:w="3634" w:type="dxa"/>
          </w:tcPr>
          <w:p w14:paraId="3A81954D"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USG, CT, MRI</w:t>
            </w:r>
          </w:p>
        </w:tc>
      </w:tr>
      <w:tr w:rsidR="0003071F" w:rsidRPr="0003071F" w14:paraId="179A29EB" w14:textId="77777777" w:rsidTr="00901707">
        <w:tc>
          <w:tcPr>
            <w:tcW w:w="846" w:type="dxa"/>
          </w:tcPr>
          <w:p w14:paraId="55FD824E"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6.</w:t>
            </w:r>
          </w:p>
        </w:tc>
        <w:tc>
          <w:tcPr>
            <w:tcW w:w="3662" w:type="dxa"/>
          </w:tcPr>
          <w:p w14:paraId="797CCA9E"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Pain Clinic and OT</w:t>
            </w:r>
          </w:p>
        </w:tc>
        <w:tc>
          <w:tcPr>
            <w:tcW w:w="874" w:type="dxa"/>
          </w:tcPr>
          <w:p w14:paraId="4375F8E6"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215</w:t>
            </w:r>
          </w:p>
        </w:tc>
        <w:tc>
          <w:tcPr>
            <w:tcW w:w="3634" w:type="dxa"/>
          </w:tcPr>
          <w:p w14:paraId="1FDA5FCE"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Pain OPD, Intervention and Acute Pain service</w:t>
            </w:r>
          </w:p>
        </w:tc>
      </w:tr>
      <w:tr w:rsidR="0003071F" w:rsidRPr="0003071F" w14:paraId="70E24F56" w14:textId="77777777" w:rsidTr="00901707">
        <w:tc>
          <w:tcPr>
            <w:tcW w:w="846" w:type="dxa"/>
          </w:tcPr>
          <w:p w14:paraId="1046EC2C" w14:textId="77777777" w:rsidR="0003071F" w:rsidRPr="0003071F" w:rsidRDefault="0003071F" w:rsidP="00901707">
            <w:pPr>
              <w:rPr>
                <w:rFonts w:ascii="Times New Roman" w:hAnsi="Times New Roman" w:cs="Times New Roman"/>
                <w:sz w:val="28"/>
                <w:szCs w:val="28"/>
              </w:rPr>
            </w:pPr>
          </w:p>
        </w:tc>
        <w:tc>
          <w:tcPr>
            <w:tcW w:w="3662" w:type="dxa"/>
          </w:tcPr>
          <w:p w14:paraId="0BDF189F"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Total days</w:t>
            </w:r>
          </w:p>
        </w:tc>
        <w:tc>
          <w:tcPr>
            <w:tcW w:w="874" w:type="dxa"/>
          </w:tcPr>
          <w:p w14:paraId="08C04DED" w14:textId="77777777" w:rsidR="0003071F" w:rsidRPr="0003071F" w:rsidRDefault="0003071F" w:rsidP="00901707">
            <w:pPr>
              <w:rPr>
                <w:rFonts w:ascii="Times New Roman" w:hAnsi="Times New Roman" w:cs="Times New Roman"/>
                <w:sz w:val="28"/>
                <w:szCs w:val="28"/>
              </w:rPr>
            </w:pPr>
            <w:r w:rsidRPr="0003071F">
              <w:rPr>
                <w:rFonts w:ascii="Times New Roman" w:hAnsi="Times New Roman" w:cs="Times New Roman"/>
                <w:sz w:val="28"/>
                <w:szCs w:val="28"/>
              </w:rPr>
              <w:t>365</w:t>
            </w:r>
          </w:p>
        </w:tc>
        <w:tc>
          <w:tcPr>
            <w:tcW w:w="3634" w:type="dxa"/>
          </w:tcPr>
          <w:p w14:paraId="547A3F7C" w14:textId="77777777" w:rsidR="0003071F" w:rsidRPr="0003071F" w:rsidRDefault="0003071F" w:rsidP="00901707">
            <w:pPr>
              <w:rPr>
                <w:rFonts w:ascii="Times New Roman" w:hAnsi="Times New Roman" w:cs="Times New Roman"/>
                <w:sz w:val="28"/>
                <w:szCs w:val="28"/>
              </w:rPr>
            </w:pPr>
          </w:p>
        </w:tc>
      </w:tr>
    </w:tbl>
    <w:p w14:paraId="350A8789" w14:textId="77777777" w:rsidR="0003071F" w:rsidRPr="0003071F" w:rsidRDefault="0003071F" w:rsidP="0003071F">
      <w:pPr>
        <w:rPr>
          <w:rFonts w:ascii="Times New Roman" w:hAnsi="Times New Roman" w:cs="Times New Roman"/>
          <w:sz w:val="28"/>
          <w:szCs w:val="28"/>
        </w:rPr>
      </w:pPr>
      <w:bookmarkStart w:id="0" w:name="_Hlk93663831"/>
      <w:r w:rsidRPr="0003071F">
        <w:rPr>
          <w:rFonts w:ascii="Times New Roman" w:hAnsi="Times New Roman" w:cs="Times New Roman"/>
          <w:sz w:val="28"/>
          <w:szCs w:val="28"/>
        </w:rPr>
        <w:t>*Rotation to be decided by Anaesthesia Department</w:t>
      </w:r>
    </w:p>
    <w:bookmarkEnd w:id="0"/>
    <w:p w14:paraId="6FFE5ED2" w14:textId="77777777" w:rsidR="0003071F" w:rsidRPr="0003071F" w:rsidRDefault="0003071F" w:rsidP="0003071F">
      <w:pPr>
        <w:rPr>
          <w:rFonts w:ascii="Times New Roman" w:hAnsi="Times New Roman" w:cs="Times New Roman"/>
          <w:sz w:val="28"/>
          <w:szCs w:val="28"/>
        </w:rPr>
      </w:pPr>
    </w:p>
    <w:p w14:paraId="0C888625" w14:textId="77777777" w:rsidR="0003071F" w:rsidRPr="0003071F" w:rsidRDefault="0003071F" w:rsidP="0003071F">
      <w:pPr>
        <w:pStyle w:val="ListParagraph"/>
        <w:numPr>
          <w:ilvl w:val="0"/>
          <w:numId w:val="8"/>
        </w:numPr>
        <w:rPr>
          <w:rFonts w:ascii="Times New Roman" w:hAnsi="Times New Roman" w:cs="Times New Roman"/>
          <w:b/>
          <w:bCs/>
          <w:sz w:val="28"/>
          <w:szCs w:val="28"/>
        </w:rPr>
      </w:pPr>
      <w:r w:rsidRPr="0003071F">
        <w:rPr>
          <w:rFonts w:ascii="Times New Roman" w:hAnsi="Times New Roman" w:cs="Times New Roman"/>
          <w:b/>
          <w:bCs/>
          <w:sz w:val="28"/>
          <w:szCs w:val="28"/>
        </w:rPr>
        <w:t>Log Book</w:t>
      </w:r>
    </w:p>
    <w:p w14:paraId="6C8EE3A0"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A candidate shall maintain a log book of procedures (assisted / performed) during the training period, certified by the concerned post graduate teacher / Head of the department / senior consultant.</w:t>
      </w:r>
    </w:p>
    <w:p w14:paraId="40BF5514"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This log book shall be made available to the examiners for their perusal at the time of the final examination.</w:t>
      </w:r>
    </w:p>
    <w:p w14:paraId="072FC619"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 xml:space="preserve">The log book should show evidence that the before mentioned subjects were covered (with dates and the name of teacher(s) The candidate will maintain the record of all academic activities undertaken by him/her in log book. </w:t>
      </w:r>
    </w:p>
    <w:p w14:paraId="4ECF5ACA"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Details to be entered:</w:t>
      </w:r>
    </w:p>
    <w:p w14:paraId="03DAC995"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Personal profile of the candidate</w:t>
      </w:r>
    </w:p>
    <w:p w14:paraId="7B741691"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Educational qualification/ Professional data</w:t>
      </w:r>
    </w:p>
    <w:p w14:paraId="2F92B6C8"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histories</w:t>
      </w:r>
    </w:p>
    <w:p w14:paraId="2A7AE51C"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Procedures learnt</w:t>
      </w:r>
    </w:p>
    <w:p w14:paraId="47B41D77"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Demonstration/Presentations</w:t>
      </w:r>
    </w:p>
    <w:p w14:paraId="63DB4435"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Every candidate, at the time of practical examination, will be required to produce performance record (log book) containing details of the work done by him/her during the entire period of training as per requirements of the log book. It should be duly certified by the supervisor as work done by the candidate and countersigned by the administrative Head of the Institution.</w:t>
      </w:r>
    </w:p>
    <w:p w14:paraId="6DD48742" w14:textId="77777777" w:rsidR="0003071F" w:rsidRPr="0003071F" w:rsidRDefault="0003071F" w:rsidP="0003071F">
      <w:pPr>
        <w:pStyle w:val="ListParagraph"/>
        <w:numPr>
          <w:ilvl w:val="0"/>
          <w:numId w:val="8"/>
        </w:numPr>
        <w:rPr>
          <w:rFonts w:ascii="Times New Roman" w:hAnsi="Times New Roman" w:cs="Times New Roman"/>
          <w:sz w:val="28"/>
          <w:szCs w:val="28"/>
        </w:rPr>
      </w:pPr>
      <w:r w:rsidRPr="0003071F">
        <w:rPr>
          <w:rFonts w:ascii="Times New Roman" w:hAnsi="Times New Roman" w:cs="Times New Roman"/>
          <w:b/>
          <w:bCs/>
          <w:sz w:val="28"/>
          <w:szCs w:val="28"/>
        </w:rPr>
        <w:t>List of Books Recommended</w:t>
      </w:r>
    </w:p>
    <w:p w14:paraId="0D55DF4C"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Pain Medicine &amp; Regional </w:t>
      </w:r>
      <w:proofErr w:type="spellStart"/>
      <w:r w:rsidRPr="0003071F">
        <w:rPr>
          <w:rFonts w:ascii="Times New Roman" w:hAnsi="Times New Roman" w:cs="Times New Roman"/>
          <w:sz w:val="28"/>
          <w:szCs w:val="28"/>
        </w:rPr>
        <w:t>Anesthesia</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Benzon</w:t>
      </w:r>
      <w:proofErr w:type="spellEnd"/>
    </w:p>
    <w:p w14:paraId="326424E0"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Chronic Pain- </w:t>
      </w:r>
      <w:proofErr w:type="spellStart"/>
      <w:r w:rsidRPr="0003071F">
        <w:rPr>
          <w:rFonts w:ascii="Times New Roman" w:hAnsi="Times New Roman" w:cs="Times New Roman"/>
          <w:sz w:val="28"/>
          <w:szCs w:val="28"/>
        </w:rPr>
        <w:t>Mareus</w:t>
      </w:r>
      <w:proofErr w:type="spellEnd"/>
    </w:p>
    <w:p w14:paraId="46E77D0A"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Pain Medicine- Requisite in </w:t>
      </w:r>
      <w:proofErr w:type="spellStart"/>
      <w:r w:rsidRPr="0003071F">
        <w:rPr>
          <w:rFonts w:ascii="Times New Roman" w:hAnsi="Times New Roman" w:cs="Times New Roman"/>
          <w:sz w:val="28"/>
          <w:szCs w:val="28"/>
        </w:rPr>
        <w:t>Anesthesiology</w:t>
      </w:r>
      <w:proofErr w:type="spellEnd"/>
      <w:r w:rsidRPr="0003071F">
        <w:rPr>
          <w:rFonts w:ascii="Times New Roman" w:hAnsi="Times New Roman" w:cs="Times New Roman"/>
          <w:sz w:val="28"/>
          <w:szCs w:val="28"/>
        </w:rPr>
        <w:t>; Stephen E Abram</w:t>
      </w:r>
    </w:p>
    <w:p w14:paraId="39B4D667" w14:textId="77777777" w:rsidR="0003071F" w:rsidRPr="0003071F" w:rsidRDefault="0003071F" w:rsidP="0003071F">
      <w:pPr>
        <w:pStyle w:val="ListParagraph"/>
        <w:numPr>
          <w:ilvl w:val="0"/>
          <w:numId w:val="3"/>
        </w:numPr>
        <w:rPr>
          <w:rFonts w:ascii="Times New Roman" w:hAnsi="Times New Roman" w:cs="Times New Roman"/>
          <w:sz w:val="28"/>
          <w:szCs w:val="28"/>
        </w:rPr>
      </w:pPr>
      <w:proofErr w:type="spellStart"/>
      <w:r w:rsidRPr="0003071F">
        <w:rPr>
          <w:rFonts w:ascii="Times New Roman" w:hAnsi="Times New Roman" w:cs="Times New Roman"/>
          <w:sz w:val="28"/>
          <w:szCs w:val="28"/>
        </w:rPr>
        <w:t>Bonica</w:t>
      </w:r>
      <w:proofErr w:type="spellEnd"/>
      <w:r w:rsidRPr="0003071F">
        <w:rPr>
          <w:rFonts w:ascii="Times New Roman" w:hAnsi="Times New Roman" w:cs="Times New Roman"/>
          <w:sz w:val="28"/>
          <w:szCs w:val="28"/>
        </w:rPr>
        <w:t xml:space="preserve"> Management of Pain; Third Edition; </w:t>
      </w:r>
      <w:proofErr w:type="spellStart"/>
      <w:r w:rsidRPr="0003071F">
        <w:rPr>
          <w:rFonts w:ascii="Times New Roman" w:hAnsi="Times New Roman" w:cs="Times New Roman"/>
          <w:sz w:val="28"/>
          <w:szCs w:val="28"/>
        </w:rPr>
        <w:t>Lippincotts</w:t>
      </w:r>
      <w:proofErr w:type="spellEnd"/>
      <w:r w:rsidRPr="0003071F">
        <w:rPr>
          <w:rFonts w:ascii="Times New Roman" w:hAnsi="Times New Roman" w:cs="Times New Roman"/>
          <w:sz w:val="28"/>
          <w:szCs w:val="28"/>
        </w:rPr>
        <w:t>, William &amp; Wilkins</w:t>
      </w:r>
    </w:p>
    <w:p w14:paraId="69920B3A"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The Management of Chronic Pain; A W Diamond; </w:t>
      </w:r>
      <w:proofErr w:type="spellStart"/>
      <w:r w:rsidRPr="0003071F">
        <w:rPr>
          <w:rFonts w:ascii="Times New Roman" w:hAnsi="Times New Roman" w:cs="Times New Roman"/>
          <w:sz w:val="28"/>
          <w:szCs w:val="28"/>
        </w:rPr>
        <w:t>IInd</w:t>
      </w:r>
      <w:proofErr w:type="spellEnd"/>
      <w:r w:rsidRPr="0003071F">
        <w:rPr>
          <w:rFonts w:ascii="Times New Roman" w:hAnsi="Times New Roman" w:cs="Times New Roman"/>
          <w:sz w:val="28"/>
          <w:szCs w:val="28"/>
        </w:rPr>
        <w:t xml:space="preserve"> Edition; Oxford University Press</w:t>
      </w:r>
    </w:p>
    <w:p w14:paraId="22C599CC"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Image Guided Pain Management; Sebastian Thomas; Lippincott-Raven</w:t>
      </w:r>
    </w:p>
    <w:p w14:paraId="11A9E5E7"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The Treatment of Chronic Pain; F Dudley Hart</w:t>
      </w:r>
    </w:p>
    <w:p w14:paraId="3DE58AA3"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Waldman’s Atlas of Uncommon Pain Syndrome; Saunders</w:t>
      </w:r>
    </w:p>
    <w:p w14:paraId="2A046024"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Pain Procedures of Clinical Practice; </w:t>
      </w:r>
      <w:proofErr w:type="spellStart"/>
      <w:r w:rsidRPr="0003071F">
        <w:rPr>
          <w:rFonts w:ascii="Times New Roman" w:hAnsi="Times New Roman" w:cs="Times New Roman"/>
          <w:sz w:val="28"/>
          <w:szCs w:val="28"/>
        </w:rPr>
        <w:t>Luinardd</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IInd</w:t>
      </w:r>
      <w:proofErr w:type="spellEnd"/>
      <w:r w:rsidRPr="0003071F">
        <w:rPr>
          <w:rFonts w:ascii="Times New Roman" w:hAnsi="Times New Roman" w:cs="Times New Roman"/>
          <w:sz w:val="28"/>
          <w:szCs w:val="28"/>
        </w:rPr>
        <w:t xml:space="preserve"> Edition</w:t>
      </w:r>
    </w:p>
    <w:p w14:paraId="04E8FF27"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Principals &amp; Practice of Regional </w:t>
      </w:r>
      <w:proofErr w:type="spellStart"/>
      <w:r w:rsidRPr="0003071F">
        <w:rPr>
          <w:rFonts w:ascii="Times New Roman" w:hAnsi="Times New Roman" w:cs="Times New Roman"/>
          <w:sz w:val="28"/>
          <w:szCs w:val="28"/>
        </w:rPr>
        <w:t>Anesthesia</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IIIrd</w:t>
      </w:r>
      <w:proofErr w:type="spellEnd"/>
      <w:r w:rsidRPr="0003071F">
        <w:rPr>
          <w:rFonts w:ascii="Times New Roman" w:hAnsi="Times New Roman" w:cs="Times New Roman"/>
          <w:sz w:val="28"/>
          <w:szCs w:val="28"/>
        </w:rPr>
        <w:t xml:space="preserve"> Edition; J A W Wild smith; Churchill Livingstone</w:t>
      </w:r>
    </w:p>
    <w:p w14:paraId="799125E0"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Regional </w:t>
      </w:r>
      <w:proofErr w:type="spellStart"/>
      <w:r w:rsidRPr="0003071F">
        <w:rPr>
          <w:rFonts w:ascii="Times New Roman" w:hAnsi="Times New Roman" w:cs="Times New Roman"/>
          <w:sz w:val="28"/>
          <w:szCs w:val="28"/>
        </w:rPr>
        <w:t>Anesthesia</w:t>
      </w:r>
      <w:proofErr w:type="spellEnd"/>
      <w:r w:rsidRPr="0003071F">
        <w:rPr>
          <w:rFonts w:ascii="Times New Roman" w:hAnsi="Times New Roman" w:cs="Times New Roman"/>
          <w:sz w:val="28"/>
          <w:szCs w:val="28"/>
        </w:rPr>
        <w:t xml:space="preserve">- An Illustrated Procedural Guide; </w:t>
      </w:r>
      <w:proofErr w:type="spellStart"/>
      <w:r w:rsidRPr="0003071F">
        <w:rPr>
          <w:rFonts w:ascii="Times New Roman" w:hAnsi="Times New Roman" w:cs="Times New Roman"/>
          <w:sz w:val="28"/>
          <w:szCs w:val="28"/>
        </w:rPr>
        <w:t>IIIrd</w:t>
      </w:r>
      <w:proofErr w:type="spellEnd"/>
      <w:r w:rsidRPr="0003071F">
        <w:rPr>
          <w:rFonts w:ascii="Times New Roman" w:hAnsi="Times New Roman" w:cs="Times New Roman"/>
          <w:sz w:val="28"/>
          <w:szCs w:val="28"/>
        </w:rPr>
        <w:t xml:space="preserve"> Edition; Michael F </w:t>
      </w:r>
      <w:proofErr w:type="spellStart"/>
      <w:r w:rsidRPr="0003071F">
        <w:rPr>
          <w:rFonts w:ascii="Times New Roman" w:hAnsi="Times New Roman" w:cs="Times New Roman"/>
          <w:sz w:val="28"/>
          <w:szCs w:val="28"/>
        </w:rPr>
        <w:t>Mulray</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Lippincotts</w:t>
      </w:r>
      <w:proofErr w:type="spellEnd"/>
      <w:r w:rsidRPr="0003071F">
        <w:rPr>
          <w:rFonts w:ascii="Times New Roman" w:hAnsi="Times New Roman" w:cs="Times New Roman"/>
          <w:sz w:val="28"/>
          <w:szCs w:val="28"/>
        </w:rPr>
        <w:t>, William &amp; Wilkins</w:t>
      </w:r>
    </w:p>
    <w:p w14:paraId="5066F0BE"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Textbook of Pain; </w:t>
      </w:r>
      <w:proofErr w:type="spellStart"/>
      <w:r w:rsidRPr="0003071F">
        <w:rPr>
          <w:rFonts w:ascii="Times New Roman" w:hAnsi="Times New Roman" w:cs="Times New Roman"/>
          <w:sz w:val="28"/>
          <w:szCs w:val="28"/>
        </w:rPr>
        <w:t>IVth</w:t>
      </w:r>
      <w:proofErr w:type="spellEnd"/>
      <w:r w:rsidRPr="0003071F">
        <w:rPr>
          <w:rFonts w:ascii="Times New Roman" w:hAnsi="Times New Roman" w:cs="Times New Roman"/>
          <w:sz w:val="28"/>
          <w:szCs w:val="28"/>
        </w:rPr>
        <w:t xml:space="preserve"> Edition; Wall &amp; </w:t>
      </w:r>
      <w:proofErr w:type="spellStart"/>
      <w:r w:rsidRPr="0003071F">
        <w:rPr>
          <w:rFonts w:ascii="Times New Roman" w:hAnsi="Times New Roman" w:cs="Times New Roman"/>
          <w:sz w:val="28"/>
          <w:szCs w:val="28"/>
        </w:rPr>
        <w:t>Melzack</w:t>
      </w:r>
      <w:proofErr w:type="spellEnd"/>
      <w:r w:rsidRPr="0003071F">
        <w:rPr>
          <w:rFonts w:ascii="Times New Roman" w:hAnsi="Times New Roman" w:cs="Times New Roman"/>
          <w:sz w:val="28"/>
          <w:szCs w:val="28"/>
        </w:rPr>
        <w:t>; Churchill Livingstone</w:t>
      </w:r>
    </w:p>
    <w:p w14:paraId="182E984B"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Textbook of Pain; </w:t>
      </w:r>
      <w:proofErr w:type="spellStart"/>
      <w:r w:rsidRPr="0003071F">
        <w:rPr>
          <w:rFonts w:ascii="Times New Roman" w:hAnsi="Times New Roman" w:cs="Times New Roman"/>
          <w:sz w:val="28"/>
          <w:szCs w:val="28"/>
        </w:rPr>
        <w:t>IIIrd</w:t>
      </w:r>
      <w:proofErr w:type="spellEnd"/>
      <w:r w:rsidRPr="0003071F">
        <w:rPr>
          <w:rFonts w:ascii="Times New Roman" w:hAnsi="Times New Roman" w:cs="Times New Roman"/>
          <w:sz w:val="28"/>
          <w:szCs w:val="28"/>
        </w:rPr>
        <w:t xml:space="preserve"> Edition; Wall &amp; </w:t>
      </w:r>
      <w:proofErr w:type="spellStart"/>
      <w:r w:rsidRPr="0003071F">
        <w:rPr>
          <w:rFonts w:ascii="Times New Roman" w:hAnsi="Times New Roman" w:cs="Times New Roman"/>
          <w:sz w:val="28"/>
          <w:szCs w:val="28"/>
        </w:rPr>
        <w:t>Melzack</w:t>
      </w:r>
      <w:proofErr w:type="spellEnd"/>
      <w:r w:rsidRPr="0003071F">
        <w:rPr>
          <w:rFonts w:ascii="Times New Roman" w:hAnsi="Times New Roman" w:cs="Times New Roman"/>
          <w:sz w:val="28"/>
          <w:szCs w:val="28"/>
        </w:rPr>
        <w:t>; Churchill Livingstone</w:t>
      </w:r>
    </w:p>
    <w:p w14:paraId="4E9544F8"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The Pain System; </w:t>
      </w:r>
      <w:proofErr w:type="spellStart"/>
      <w:r w:rsidRPr="0003071F">
        <w:rPr>
          <w:rFonts w:ascii="Times New Roman" w:hAnsi="Times New Roman" w:cs="Times New Roman"/>
          <w:sz w:val="28"/>
          <w:szCs w:val="28"/>
        </w:rPr>
        <w:t>Wiliams</w:t>
      </w:r>
      <w:proofErr w:type="spellEnd"/>
      <w:r w:rsidRPr="0003071F">
        <w:rPr>
          <w:rFonts w:ascii="Times New Roman" w:hAnsi="Times New Roman" w:cs="Times New Roman"/>
          <w:sz w:val="28"/>
          <w:szCs w:val="28"/>
        </w:rPr>
        <w:t xml:space="preserve"> &amp; Willis; Karger</w:t>
      </w:r>
    </w:p>
    <w:p w14:paraId="4F83C21F" w14:textId="77777777" w:rsidR="0003071F" w:rsidRPr="0003071F" w:rsidRDefault="0003071F" w:rsidP="0003071F">
      <w:pPr>
        <w:pStyle w:val="ListParagraph"/>
        <w:numPr>
          <w:ilvl w:val="0"/>
          <w:numId w:val="3"/>
        </w:numPr>
        <w:rPr>
          <w:rFonts w:ascii="Times New Roman" w:hAnsi="Times New Roman" w:cs="Times New Roman"/>
          <w:sz w:val="28"/>
          <w:szCs w:val="28"/>
        </w:rPr>
      </w:pPr>
      <w:proofErr w:type="spellStart"/>
      <w:r w:rsidRPr="0003071F">
        <w:rPr>
          <w:rFonts w:ascii="Times New Roman" w:hAnsi="Times New Roman" w:cs="Times New Roman"/>
          <w:sz w:val="28"/>
          <w:szCs w:val="28"/>
        </w:rPr>
        <w:t>Prithviraj</w:t>
      </w:r>
      <w:proofErr w:type="spellEnd"/>
      <w:r w:rsidRPr="0003071F">
        <w:rPr>
          <w:rFonts w:ascii="Times New Roman" w:hAnsi="Times New Roman" w:cs="Times New Roman"/>
          <w:sz w:val="28"/>
          <w:szCs w:val="28"/>
        </w:rPr>
        <w:t xml:space="preserve"> Practical management of Pain; P </w:t>
      </w:r>
      <w:proofErr w:type="spellStart"/>
      <w:r w:rsidRPr="0003071F">
        <w:rPr>
          <w:rFonts w:ascii="Times New Roman" w:hAnsi="Times New Roman" w:cs="Times New Roman"/>
          <w:sz w:val="28"/>
          <w:szCs w:val="28"/>
        </w:rPr>
        <w:t>Prithviraj</w:t>
      </w:r>
      <w:proofErr w:type="spellEnd"/>
      <w:r w:rsidRPr="0003071F">
        <w:rPr>
          <w:rFonts w:ascii="Times New Roman" w:hAnsi="Times New Roman" w:cs="Times New Roman"/>
          <w:sz w:val="28"/>
          <w:szCs w:val="28"/>
        </w:rPr>
        <w:t xml:space="preserve">; </w:t>
      </w:r>
      <w:proofErr w:type="spellStart"/>
      <w:r w:rsidRPr="0003071F">
        <w:rPr>
          <w:rFonts w:ascii="Times New Roman" w:hAnsi="Times New Roman" w:cs="Times New Roman"/>
          <w:sz w:val="28"/>
          <w:szCs w:val="28"/>
        </w:rPr>
        <w:t>IIIrd</w:t>
      </w:r>
      <w:proofErr w:type="spellEnd"/>
      <w:r w:rsidRPr="0003071F">
        <w:rPr>
          <w:rFonts w:ascii="Times New Roman" w:hAnsi="Times New Roman" w:cs="Times New Roman"/>
          <w:sz w:val="28"/>
          <w:szCs w:val="28"/>
        </w:rPr>
        <w:t xml:space="preserve"> Edition;</w:t>
      </w:r>
    </w:p>
    <w:p w14:paraId="0CBB0BE9"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Chronic Pain; </w:t>
      </w:r>
      <w:proofErr w:type="spellStart"/>
      <w:r w:rsidRPr="0003071F">
        <w:rPr>
          <w:rFonts w:ascii="Times New Roman" w:hAnsi="Times New Roman" w:cs="Times New Roman"/>
          <w:sz w:val="28"/>
          <w:szCs w:val="28"/>
        </w:rPr>
        <w:t>Benzamin</w:t>
      </w:r>
      <w:proofErr w:type="spellEnd"/>
      <w:r w:rsidRPr="0003071F">
        <w:rPr>
          <w:rFonts w:ascii="Times New Roman" w:hAnsi="Times New Roman" w:cs="Times New Roman"/>
          <w:sz w:val="28"/>
          <w:szCs w:val="28"/>
        </w:rPr>
        <w:t xml:space="preserve"> L </w:t>
      </w:r>
      <w:proofErr w:type="spellStart"/>
      <w:r w:rsidRPr="0003071F">
        <w:rPr>
          <w:rFonts w:ascii="Times New Roman" w:hAnsi="Times New Roman" w:cs="Times New Roman"/>
          <w:sz w:val="28"/>
          <w:szCs w:val="28"/>
        </w:rPr>
        <w:t>Crue</w:t>
      </w:r>
      <w:proofErr w:type="spellEnd"/>
      <w:r w:rsidRPr="0003071F">
        <w:rPr>
          <w:rFonts w:ascii="Times New Roman" w:hAnsi="Times New Roman" w:cs="Times New Roman"/>
          <w:sz w:val="28"/>
          <w:szCs w:val="28"/>
        </w:rPr>
        <w:t>; S P Medical &amp; Scientific Books</w:t>
      </w:r>
    </w:p>
    <w:p w14:paraId="7EC4ABA7"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Advances in Pain Research &amp; Therapy; Vol.-1; John J </w:t>
      </w:r>
      <w:proofErr w:type="spellStart"/>
      <w:r w:rsidRPr="0003071F">
        <w:rPr>
          <w:rFonts w:ascii="Times New Roman" w:hAnsi="Times New Roman" w:cs="Times New Roman"/>
          <w:sz w:val="28"/>
          <w:szCs w:val="28"/>
        </w:rPr>
        <w:t>Bonika</w:t>
      </w:r>
      <w:proofErr w:type="spellEnd"/>
      <w:r w:rsidRPr="0003071F">
        <w:rPr>
          <w:rFonts w:ascii="Times New Roman" w:hAnsi="Times New Roman" w:cs="Times New Roman"/>
          <w:sz w:val="28"/>
          <w:szCs w:val="28"/>
        </w:rPr>
        <w:t xml:space="preserve">; Raven </w:t>
      </w:r>
      <w:proofErr w:type="spellStart"/>
      <w:r w:rsidRPr="0003071F">
        <w:rPr>
          <w:rFonts w:ascii="Times New Roman" w:hAnsi="Times New Roman" w:cs="Times New Roman"/>
          <w:sz w:val="28"/>
          <w:szCs w:val="28"/>
        </w:rPr>
        <w:t>Presss</w:t>
      </w:r>
      <w:proofErr w:type="spellEnd"/>
    </w:p>
    <w:p w14:paraId="59FA26D8"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The Physiology of Pain; Richard A Steinbach; Raven Press</w:t>
      </w:r>
    </w:p>
    <w:p w14:paraId="6CB10C00"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Interventional Pain Management; Steven D Waldman</w:t>
      </w:r>
    </w:p>
    <w:p w14:paraId="5F264C8A"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OXFORD Textbook of Palliative Medicine; by Derek Doyle; Oxford Medical Publication</w:t>
      </w:r>
    </w:p>
    <w:p w14:paraId="5B5343BD"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Textbook of Pain Management; </w:t>
      </w:r>
      <w:proofErr w:type="spellStart"/>
      <w:r w:rsidRPr="0003071F">
        <w:rPr>
          <w:rFonts w:ascii="Times New Roman" w:hAnsi="Times New Roman" w:cs="Times New Roman"/>
          <w:sz w:val="28"/>
          <w:szCs w:val="28"/>
        </w:rPr>
        <w:t>IInd</w:t>
      </w:r>
      <w:proofErr w:type="spellEnd"/>
      <w:r w:rsidRPr="0003071F">
        <w:rPr>
          <w:rFonts w:ascii="Times New Roman" w:hAnsi="Times New Roman" w:cs="Times New Roman"/>
          <w:sz w:val="28"/>
          <w:szCs w:val="28"/>
        </w:rPr>
        <w:t xml:space="preserve"> Edition; by Murlidhar Joshi; Joshi Institute of Pain</w:t>
      </w:r>
    </w:p>
    <w:p w14:paraId="245AA24C" w14:textId="77777777" w:rsidR="0003071F" w:rsidRPr="0003071F" w:rsidRDefault="0003071F" w:rsidP="0003071F">
      <w:pPr>
        <w:pStyle w:val="ListParagraph"/>
        <w:numPr>
          <w:ilvl w:val="0"/>
          <w:numId w:val="3"/>
        </w:numPr>
        <w:rPr>
          <w:rFonts w:ascii="Times New Roman" w:hAnsi="Times New Roman" w:cs="Times New Roman"/>
          <w:sz w:val="28"/>
          <w:szCs w:val="28"/>
        </w:rPr>
      </w:pPr>
      <w:r w:rsidRPr="0003071F">
        <w:rPr>
          <w:rFonts w:ascii="Times New Roman" w:hAnsi="Times New Roman" w:cs="Times New Roman"/>
          <w:sz w:val="28"/>
          <w:szCs w:val="28"/>
        </w:rPr>
        <w:t xml:space="preserve">Radiographic Imaging for Regional </w:t>
      </w:r>
      <w:proofErr w:type="spellStart"/>
      <w:r w:rsidRPr="0003071F">
        <w:rPr>
          <w:rFonts w:ascii="Times New Roman" w:hAnsi="Times New Roman" w:cs="Times New Roman"/>
          <w:sz w:val="28"/>
          <w:szCs w:val="28"/>
        </w:rPr>
        <w:t>Anesthesia</w:t>
      </w:r>
      <w:proofErr w:type="spellEnd"/>
      <w:r w:rsidRPr="0003071F">
        <w:rPr>
          <w:rFonts w:ascii="Times New Roman" w:hAnsi="Times New Roman" w:cs="Times New Roman"/>
          <w:sz w:val="28"/>
          <w:szCs w:val="28"/>
        </w:rPr>
        <w:t xml:space="preserve"> and Pain Management; by P </w:t>
      </w:r>
      <w:proofErr w:type="spellStart"/>
      <w:r w:rsidRPr="0003071F">
        <w:rPr>
          <w:rFonts w:ascii="Times New Roman" w:hAnsi="Times New Roman" w:cs="Times New Roman"/>
          <w:sz w:val="28"/>
          <w:szCs w:val="28"/>
        </w:rPr>
        <w:t>Prithviraj</w:t>
      </w:r>
      <w:proofErr w:type="spellEnd"/>
      <w:r w:rsidRPr="0003071F">
        <w:rPr>
          <w:rFonts w:ascii="Times New Roman" w:hAnsi="Times New Roman" w:cs="Times New Roman"/>
          <w:sz w:val="28"/>
          <w:szCs w:val="28"/>
        </w:rPr>
        <w:t>; Churchill Livingstone</w:t>
      </w:r>
    </w:p>
    <w:p w14:paraId="44110205" w14:textId="77777777" w:rsidR="0003071F" w:rsidRPr="0003071F" w:rsidRDefault="0003071F" w:rsidP="0003071F">
      <w:pPr>
        <w:pStyle w:val="ListParagraph"/>
        <w:rPr>
          <w:rFonts w:ascii="Times New Roman" w:hAnsi="Times New Roman" w:cs="Times New Roman"/>
          <w:sz w:val="28"/>
          <w:szCs w:val="28"/>
        </w:rPr>
      </w:pPr>
    </w:p>
    <w:p w14:paraId="5B874D6F" w14:textId="77777777" w:rsidR="0003071F" w:rsidRPr="0003071F" w:rsidRDefault="0003071F" w:rsidP="0003071F">
      <w:pPr>
        <w:pStyle w:val="ListParagraph"/>
        <w:numPr>
          <w:ilvl w:val="0"/>
          <w:numId w:val="8"/>
        </w:numPr>
        <w:rPr>
          <w:rFonts w:ascii="Times New Roman" w:hAnsi="Times New Roman" w:cs="Times New Roman"/>
          <w:sz w:val="28"/>
          <w:szCs w:val="28"/>
        </w:rPr>
      </w:pPr>
      <w:r w:rsidRPr="0003071F">
        <w:rPr>
          <w:rFonts w:ascii="Times New Roman" w:hAnsi="Times New Roman" w:cs="Times New Roman"/>
          <w:b/>
          <w:bCs/>
          <w:sz w:val="28"/>
          <w:szCs w:val="28"/>
        </w:rPr>
        <w:t>Journals</w:t>
      </w:r>
    </w:p>
    <w:p w14:paraId="70B2906F" w14:textId="77777777" w:rsidR="0003071F" w:rsidRPr="0003071F" w:rsidRDefault="0003071F" w:rsidP="0003071F">
      <w:pPr>
        <w:pStyle w:val="ListParagraph"/>
        <w:numPr>
          <w:ilvl w:val="0"/>
          <w:numId w:val="4"/>
        </w:numPr>
        <w:rPr>
          <w:rFonts w:ascii="Times New Roman" w:hAnsi="Times New Roman" w:cs="Times New Roman"/>
          <w:sz w:val="28"/>
          <w:szCs w:val="28"/>
        </w:rPr>
      </w:pPr>
      <w:r w:rsidRPr="0003071F">
        <w:rPr>
          <w:rFonts w:ascii="Times New Roman" w:hAnsi="Times New Roman" w:cs="Times New Roman"/>
          <w:sz w:val="28"/>
          <w:szCs w:val="28"/>
        </w:rPr>
        <w:t>Pain-Official Journal of International Association for Study of Pain</w:t>
      </w:r>
    </w:p>
    <w:p w14:paraId="0D5BEEDC" w14:textId="77777777" w:rsidR="0003071F" w:rsidRPr="0003071F" w:rsidRDefault="0003071F" w:rsidP="0003071F">
      <w:pPr>
        <w:pStyle w:val="ListParagraph"/>
        <w:numPr>
          <w:ilvl w:val="0"/>
          <w:numId w:val="4"/>
        </w:numPr>
        <w:rPr>
          <w:rFonts w:ascii="Times New Roman" w:hAnsi="Times New Roman" w:cs="Times New Roman"/>
          <w:sz w:val="28"/>
          <w:szCs w:val="28"/>
        </w:rPr>
      </w:pPr>
      <w:bookmarkStart w:id="1" w:name="_Hlk93665817"/>
      <w:r w:rsidRPr="0003071F">
        <w:rPr>
          <w:rFonts w:ascii="Times New Roman" w:hAnsi="Times New Roman" w:cs="Times New Roman"/>
          <w:sz w:val="28"/>
          <w:szCs w:val="28"/>
        </w:rPr>
        <w:t>Anaesthesia &amp; Analgesia</w:t>
      </w:r>
    </w:p>
    <w:bookmarkEnd w:id="1"/>
    <w:p w14:paraId="1AE71D34" w14:textId="77777777" w:rsidR="0003071F" w:rsidRPr="0003071F" w:rsidRDefault="0003071F" w:rsidP="0003071F">
      <w:pPr>
        <w:pStyle w:val="ListParagraph"/>
        <w:numPr>
          <w:ilvl w:val="0"/>
          <w:numId w:val="4"/>
        </w:numPr>
        <w:rPr>
          <w:rFonts w:ascii="Times New Roman" w:hAnsi="Times New Roman" w:cs="Times New Roman"/>
          <w:sz w:val="28"/>
          <w:szCs w:val="28"/>
        </w:rPr>
      </w:pPr>
      <w:r w:rsidRPr="0003071F">
        <w:rPr>
          <w:rFonts w:ascii="Times New Roman" w:hAnsi="Times New Roman" w:cs="Times New Roman"/>
          <w:sz w:val="28"/>
          <w:szCs w:val="28"/>
        </w:rPr>
        <w:t>Korean Journal of Pain</w:t>
      </w:r>
    </w:p>
    <w:p w14:paraId="2F581EF8" w14:textId="77777777" w:rsidR="0003071F" w:rsidRPr="0003071F" w:rsidRDefault="0003071F" w:rsidP="0003071F">
      <w:pPr>
        <w:pStyle w:val="ListParagraph"/>
        <w:numPr>
          <w:ilvl w:val="0"/>
          <w:numId w:val="4"/>
        </w:numPr>
        <w:rPr>
          <w:rFonts w:ascii="Times New Roman" w:hAnsi="Times New Roman" w:cs="Times New Roman"/>
          <w:sz w:val="28"/>
          <w:szCs w:val="28"/>
        </w:rPr>
      </w:pPr>
      <w:bookmarkStart w:id="2" w:name="_Hlk93665836"/>
      <w:r w:rsidRPr="0003071F">
        <w:rPr>
          <w:rFonts w:ascii="Times New Roman" w:hAnsi="Times New Roman" w:cs="Times New Roman"/>
          <w:sz w:val="28"/>
          <w:szCs w:val="28"/>
        </w:rPr>
        <w:t xml:space="preserve">Regional </w:t>
      </w:r>
      <w:proofErr w:type="spellStart"/>
      <w:r w:rsidRPr="0003071F">
        <w:rPr>
          <w:rFonts w:ascii="Times New Roman" w:hAnsi="Times New Roman" w:cs="Times New Roman"/>
          <w:sz w:val="28"/>
          <w:szCs w:val="28"/>
        </w:rPr>
        <w:t>Anesthesia</w:t>
      </w:r>
      <w:proofErr w:type="spellEnd"/>
      <w:r w:rsidRPr="0003071F">
        <w:rPr>
          <w:rFonts w:ascii="Times New Roman" w:hAnsi="Times New Roman" w:cs="Times New Roman"/>
          <w:sz w:val="28"/>
          <w:szCs w:val="28"/>
        </w:rPr>
        <w:t xml:space="preserve"> and Pain Medicine</w:t>
      </w:r>
    </w:p>
    <w:bookmarkEnd w:id="2"/>
    <w:p w14:paraId="62A8EA15" w14:textId="77777777" w:rsidR="0003071F" w:rsidRPr="0003071F" w:rsidRDefault="0003071F" w:rsidP="0003071F">
      <w:pPr>
        <w:pStyle w:val="ListParagraph"/>
        <w:numPr>
          <w:ilvl w:val="0"/>
          <w:numId w:val="4"/>
        </w:numPr>
        <w:rPr>
          <w:rFonts w:ascii="Times New Roman" w:hAnsi="Times New Roman" w:cs="Times New Roman"/>
          <w:sz w:val="28"/>
          <w:szCs w:val="28"/>
        </w:rPr>
      </w:pPr>
      <w:r w:rsidRPr="0003071F">
        <w:rPr>
          <w:rFonts w:ascii="Times New Roman" w:hAnsi="Times New Roman" w:cs="Times New Roman"/>
          <w:sz w:val="28"/>
          <w:szCs w:val="28"/>
        </w:rPr>
        <w:t>Pain Medicine</w:t>
      </w:r>
    </w:p>
    <w:p w14:paraId="0529073E" w14:textId="77777777" w:rsidR="0003071F" w:rsidRPr="0003071F" w:rsidRDefault="0003071F" w:rsidP="0003071F">
      <w:pPr>
        <w:pStyle w:val="ListParagraph"/>
        <w:numPr>
          <w:ilvl w:val="0"/>
          <w:numId w:val="4"/>
        </w:numPr>
        <w:rPr>
          <w:rFonts w:ascii="Times New Roman" w:hAnsi="Times New Roman" w:cs="Times New Roman"/>
          <w:sz w:val="28"/>
          <w:szCs w:val="28"/>
        </w:rPr>
      </w:pPr>
      <w:r w:rsidRPr="0003071F">
        <w:rPr>
          <w:rFonts w:ascii="Times New Roman" w:hAnsi="Times New Roman" w:cs="Times New Roman"/>
          <w:sz w:val="28"/>
          <w:szCs w:val="28"/>
        </w:rPr>
        <w:t>Pain Physician</w:t>
      </w:r>
    </w:p>
    <w:p w14:paraId="12078050" w14:textId="77777777" w:rsidR="0003071F" w:rsidRPr="0003071F" w:rsidRDefault="0003071F" w:rsidP="0003071F">
      <w:pPr>
        <w:pStyle w:val="ListParagraph"/>
        <w:numPr>
          <w:ilvl w:val="0"/>
          <w:numId w:val="4"/>
        </w:numPr>
        <w:rPr>
          <w:rFonts w:ascii="Times New Roman" w:hAnsi="Times New Roman" w:cs="Times New Roman"/>
          <w:sz w:val="28"/>
          <w:szCs w:val="28"/>
        </w:rPr>
      </w:pPr>
      <w:r w:rsidRPr="0003071F">
        <w:rPr>
          <w:rFonts w:ascii="Times New Roman" w:hAnsi="Times New Roman" w:cs="Times New Roman"/>
          <w:sz w:val="28"/>
          <w:szCs w:val="28"/>
        </w:rPr>
        <w:t>European Journal of Pain</w:t>
      </w:r>
    </w:p>
    <w:p w14:paraId="44D225AC" w14:textId="77777777" w:rsidR="0003071F" w:rsidRDefault="0003071F" w:rsidP="0003071F">
      <w:pPr>
        <w:pStyle w:val="ListParagraph"/>
        <w:numPr>
          <w:ilvl w:val="0"/>
          <w:numId w:val="4"/>
        </w:numPr>
        <w:rPr>
          <w:rFonts w:ascii="Times New Roman" w:hAnsi="Times New Roman" w:cs="Times New Roman"/>
          <w:sz w:val="28"/>
          <w:szCs w:val="28"/>
        </w:rPr>
      </w:pPr>
      <w:r w:rsidRPr="0003071F">
        <w:rPr>
          <w:rFonts w:ascii="Times New Roman" w:hAnsi="Times New Roman" w:cs="Times New Roman"/>
          <w:sz w:val="28"/>
          <w:szCs w:val="28"/>
        </w:rPr>
        <w:t>Indian Journal of Pain</w:t>
      </w:r>
    </w:p>
    <w:p w14:paraId="4CFC228E" w14:textId="77777777" w:rsidR="00C32E8C" w:rsidRPr="0003071F" w:rsidRDefault="0003071F" w:rsidP="0003071F">
      <w:pPr>
        <w:pStyle w:val="ListParagraph"/>
        <w:numPr>
          <w:ilvl w:val="0"/>
          <w:numId w:val="4"/>
        </w:numPr>
        <w:rPr>
          <w:rFonts w:ascii="Times New Roman" w:hAnsi="Times New Roman" w:cs="Times New Roman"/>
          <w:sz w:val="28"/>
          <w:szCs w:val="28"/>
        </w:rPr>
      </w:pPr>
      <w:r w:rsidRPr="0003071F">
        <w:rPr>
          <w:rFonts w:ascii="Times New Roman" w:hAnsi="Times New Roman" w:cs="Times New Roman"/>
          <w:sz w:val="28"/>
          <w:szCs w:val="28"/>
        </w:rPr>
        <w:t>Indian Journal of Palliative Care</w:t>
      </w:r>
    </w:p>
    <w:sectPr w:rsidR="00C32E8C" w:rsidRPr="00030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9A18" w14:textId="77777777" w:rsidR="00E22780" w:rsidRDefault="00E22780">
      <w:pPr>
        <w:spacing w:after="0" w:line="240" w:lineRule="auto"/>
      </w:pPr>
      <w:r>
        <w:separator/>
      </w:r>
    </w:p>
  </w:endnote>
  <w:endnote w:type="continuationSeparator" w:id="0">
    <w:p w14:paraId="23BFC99C" w14:textId="77777777" w:rsidR="00E22780" w:rsidRDefault="00E2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3279" w14:textId="77777777" w:rsidR="00B60CB1"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664D468" wp14:editId="75356D2C">
              <wp:simplePos x="0" y="0"/>
              <wp:positionH relativeFrom="page">
                <wp:posOffset>6440170</wp:posOffset>
              </wp:positionH>
              <wp:positionV relativeFrom="page">
                <wp:posOffset>9420860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A1FF" w14:textId="77777777" w:rsidR="00B60CB1"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D468"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2C9FA1FF" w14:textId="77777777" w:rsidR="00B60CB1"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2E10" w14:textId="77777777" w:rsidR="001665EC" w:rsidRDefault="0000000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DAA378F" wp14:editId="2622251E">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89D4" w14:textId="77777777" w:rsidR="001665EC"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378F" id="_x0000_t202" coordsize="21600,21600" o:spt="202" path="m,l,21600r21600,l21600,xe">
              <v:stroke joinstyle="miter"/>
              <v:path gradientshapeok="t" o:connecttype="rect"/>
            </v:shapetype>
            <v:shape id="_x0000_s1027" type="#_x0000_t202" style="position:absolute;margin-left:507.1pt;margin-top:741.8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0E7B89D4" w14:textId="77777777" w:rsidR="001665EC"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978A" w14:textId="77777777" w:rsidR="00E22780" w:rsidRDefault="00E22780">
      <w:pPr>
        <w:spacing w:after="0" w:line="240" w:lineRule="auto"/>
      </w:pPr>
      <w:r>
        <w:separator/>
      </w:r>
    </w:p>
  </w:footnote>
  <w:footnote w:type="continuationSeparator" w:id="0">
    <w:p w14:paraId="146AA016" w14:textId="77777777" w:rsidR="00E22780" w:rsidRDefault="00E22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17A"/>
    <w:multiLevelType w:val="hybridMultilevel"/>
    <w:tmpl w:val="EB56F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5AD5"/>
    <w:multiLevelType w:val="hybridMultilevel"/>
    <w:tmpl w:val="45F07144"/>
    <w:lvl w:ilvl="0" w:tplc="72384A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122FE"/>
    <w:multiLevelType w:val="hybridMultilevel"/>
    <w:tmpl w:val="44A627C0"/>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B0B30"/>
    <w:multiLevelType w:val="hybridMultilevel"/>
    <w:tmpl w:val="AA88C04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2DF4"/>
    <w:multiLevelType w:val="hybridMultilevel"/>
    <w:tmpl w:val="658E8CBC"/>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C5DB3"/>
    <w:multiLevelType w:val="hybridMultilevel"/>
    <w:tmpl w:val="ECD68E1A"/>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D7EC7"/>
    <w:multiLevelType w:val="hybridMultilevel"/>
    <w:tmpl w:val="60F871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61D43"/>
    <w:multiLevelType w:val="hybridMultilevel"/>
    <w:tmpl w:val="87F8B37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EF4FD4"/>
    <w:multiLevelType w:val="hybridMultilevel"/>
    <w:tmpl w:val="E1C2943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9867604">
    <w:abstractNumId w:val="0"/>
  </w:num>
  <w:num w:numId="2" w16cid:durableId="1417285595">
    <w:abstractNumId w:val="3"/>
  </w:num>
  <w:num w:numId="3" w16cid:durableId="122427274">
    <w:abstractNumId w:val="5"/>
  </w:num>
  <w:num w:numId="4" w16cid:durableId="768550908">
    <w:abstractNumId w:val="2"/>
  </w:num>
  <w:num w:numId="5" w16cid:durableId="664745169">
    <w:abstractNumId w:val="6"/>
  </w:num>
  <w:num w:numId="6" w16cid:durableId="30230513">
    <w:abstractNumId w:val="7"/>
  </w:num>
  <w:num w:numId="7" w16cid:durableId="683895111">
    <w:abstractNumId w:val="1"/>
  </w:num>
  <w:num w:numId="8" w16cid:durableId="223880693">
    <w:abstractNumId w:val="8"/>
  </w:num>
  <w:num w:numId="9" w16cid:durableId="1357735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1F"/>
    <w:rsid w:val="0003071F"/>
    <w:rsid w:val="0004391E"/>
    <w:rsid w:val="000A4397"/>
    <w:rsid w:val="003B2442"/>
    <w:rsid w:val="007843F1"/>
    <w:rsid w:val="00C32E8C"/>
    <w:rsid w:val="00E227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DC6"/>
  <w15:chartTrackingRefBased/>
  <w15:docId w15:val="{6D32D41D-D124-41D5-ACCB-821F38C3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7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1F"/>
    <w:pPr>
      <w:ind w:left="720"/>
      <w:contextualSpacing/>
    </w:pPr>
    <w:rPr>
      <w:lang w:val="en-GB"/>
    </w:rPr>
  </w:style>
  <w:style w:type="paragraph" w:styleId="BodyText">
    <w:name w:val="Body Text"/>
    <w:basedOn w:val="Normal"/>
    <w:link w:val="BodyTextChar"/>
    <w:uiPriority w:val="1"/>
    <w:qFormat/>
    <w:rsid w:val="0003071F"/>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03071F"/>
    <w:rPr>
      <w:rFonts w:ascii="Arial MT" w:eastAsia="Arial MT" w:hAnsi="Arial MT" w:cs="Arial MT"/>
      <w:kern w:val="0"/>
      <w:lang w:val="en-US"/>
      <w14:ligatures w14:val="none"/>
    </w:rPr>
  </w:style>
  <w:style w:type="paragraph" w:styleId="Title">
    <w:name w:val="Title"/>
    <w:basedOn w:val="Normal"/>
    <w:link w:val="TitleChar"/>
    <w:uiPriority w:val="10"/>
    <w:qFormat/>
    <w:rsid w:val="0003071F"/>
    <w:pPr>
      <w:widowControl w:val="0"/>
      <w:autoSpaceDE w:val="0"/>
      <w:autoSpaceDN w:val="0"/>
      <w:spacing w:before="280" w:after="0" w:line="240" w:lineRule="auto"/>
      <w:ind w:left="279" w:right="281"/>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03071F"/>
    <w:rPr>
      <w:rFonts w:ascii="Calibri" w:eastAsia="Calibri" w:hAnsi="Calibri" w:cs="Calibri"/>
      <w:b/>
      <w:bCs/>
      <w:kern w:val="0"/>
      <w:sz w:val="56"/>
      <w:szCs w:val="5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singhai</dc:creator>
  <cp:keywords/>
  <dc:description/>
  <cp:lastModifiedBy>pankaj singhai</cp:lastModifiedBy>
  <cp:revision>4</cp:revision>
  <dcterms:created xsi:type="dcterms:W3CDTF">2023-05-29T10:39:00Z</dcterms:created>
  <dcterms:modified xsi:type="dcterms:W3CDTF">2023-06-04T18:03:00Z</dcterms:modified>
</cp:coreProperties>
</file>