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A930" w14:textId="77777777" w:rsidR="00C064BA" w:rsidRDefault="00C064BA" w:rsidP="00C064BA">
      <w:pPr>
        <w:spacing w:before="10" w:line="364" w:lineRule="auto"/>
        <w:ind w:left="3597" w:right="2843"/>
        <w:jc w:val="center"/>
        <w:rPr>
          <w:rFonts w:ascii="Calibri"/>
          <w:sz w:val="44"/>
        </w:rPr>
      </w:pPr>
      <w:r>
        <w:rPr>
          <w:rFonts w:ascii="Calibri"/>
          <w:spacing w:val="-1"/>
          <w:sz w:val="44"/>
        </w:rPr>
        <w:t xml:space="preserve">Curriculum </w:t>
      </w:r>
      <w:r>
        <w:rPr>
          <w:rFonts w:ascii="Calibri"/>
          <w:sz w:val="44"/>
        </w:rPr>
        <w:t>for</w:t>
      </w:r>
    </w:p>
    <w:p w14:paraId="1F059944" w14:textId="352A2C6F" w:rsidR="00C064BA" w:rsidRDefault="00C064BA" w:rsidP="00C064BA">
      <w:pPr>
        <w:pStyle w:val="Title"/>
      </w:pPr>
      <w:r>
        <w:t xml:space="preserve">Post-Doctoral </w:t>
      </w:r>
      <w:r w:rsidR="006F26A9">
        <w:t>Fellowship</w:t>
      </w:r>
    </w:p>
    <w:p w14:paraId="34D57EE0" w14:textId="77777777" w:rsidR="00C064BA" w:rsidRPr="00B60CB1" w:rsidRDefault="00C064BA" w:rsidP="00C064BA">
      <w:pPr>
        <w:pStyle w:val="Title"/>
        <w:rPr>
          <w:b w:val="0"/>
          <w:bCs w:val="0"/>
          <w:sz w:val="44"/>
          <w:szCs w:val="44"/>
        </w:rPr>
      </w:pPr>
      <w:r w:rsidRPr="00B60CB1">
        <w:rPr>
          <w:b w:val="0"/>
          <w:bCs w:val="0"/>
          <w:sz w:val="44"/>
          <w:szCs w:val="44"/>
        </w:rPr>
        <w:t>in</w:t>
      </w:r>
    </w:p>
    <w:p w14:paraId="782117AE" w14:textId="648BD0DD" w:rsidR="00C064BA" w:rsidRPr="00C064BA" w:rsidRDefault="00C064BA" w:rsidP="00C064BA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</w:pPr>
      <w:r w:rsidRPr="00066081"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  <w:t>BREAST AND ENDOCRINE SURGERY</w:t>
      </w:r>
    </w:p>
    <w:p w14:paraId="289658FC" w14:textId="77777777" w:rsidR="00C064BA" w:rsidRDefault="00C064BA" w:rsidP="00C064BA">
      <w:pPr>
        <w:pStyle w:val="BodyText"/>
        <w:rPr>
          <w:rFonts w:ascii="Calibri"/>
          <w:b/>
          <w:sz w:val="20"/>
        </w:rPr>
      </w:pPr>
      <w:r>
        <w:rPr>
          <w:rFonts w:ascii="Calibri"/>
          <w:b/>
          <w:noProof/>
          <w:sz w:val="21"/>
        </w:rPr>
        <w:drawing>
          <wp:anchor distT="0" distB="0" distL="114300" distR="114300" simplePos="0" relativeHeight="251656192" behindDoc="1" locked="0" layoutInCell="1" allowOverlap="1" wp14:anchorId="68D9F8EC" wp14:editId="0D2F5726">
            <wp:simplePos x="0" y="0"/>
            <wp:positionH relativeFrom="column">
              <wp:posOffset>2195195</wp:posOffset>
            </wp:positionH>
            <wp:positionV relativeFrom="paragraph">
              <wp:posOffset>175260</wp:posOffset>
            </wp:positionV>
            <wp:extent cx="1525905" cy="1802765"/>
            <wp:effectExtent l="0" t="0" r="0" b="698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80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E08F3E" w14:textId="77777777" w:rsidR="00C064BA" w:rsidRDefault="00C064BA" w:rsidP="00C064BA">
      <w:pPr>
        <w:pStyle w:val="BodyText"/>
        <w:rPr>
          <w:rFonts w:ascii="Calibri"/>
          <w:b/>
          <w:sz w:val="20"/>
        </w:rPr>
      </w:pPr>
    </w:p>
    <w:p w14:paraId="03E4133F" w14:textId="77777777" w:rsidR="00C064BA" w:rsidRDefault="00C064BA" w:rsidP="00C064BA">
      <w:pPr>
        <w:pStyle w:val="BodyText"/>
        <w:spacing w:before="6"/>
        <w:rPr>
          <w:rFonts w:ascii="Calibri"/>
          <w:b/>
          <w:sz w:val="25"/>
        </w:rPr>
      </w:pPr>
      <w:r>
        <w:rPr>
          <w:rFonts w:ascii="Calibri"/>
          <w:b/>
          <w:noProof/>
          <w:sz w:val="21"/>
        </w:rPr>
        <w:t xml:space="preserve">                                                        </w:t>
      </w:r>
    </w:p>
    <w:p w14:paraId="5FC30391" w14:textId="77777777" w:rsidR="00C064BA" w:rsidRDefault="00C064BA" w:rsidP="00C064BA">
      <w:pPr>
        <w:pStyle w:val="BodyText"/>
        <w:rPr>
          <w:rFonts w:ascii="Calibri"/>
          <w:b/>
          <w:sz w:val="20"/>
        </w:rPr>
      </w:pPr>
    </w:p>
    <w:p w14:paraId="576CCDE8" w14:textId="77777777" w:rsidR="00C064BA" w:rsidRDefault="00C064BA" w:rsidP="00C064BA">
      <w:pPr>
        <w:pStyle w:val="BodyText"/>
        <w:rPr>
          <w:rFonts w:ascii="Calibri"/>
          <w:b/>
          <w:sz w:val="20"/>
        </w:rPr>
      </w:pPr>
    </w:p>
    <w:p w14:paraId="04241D45" w14:textId="77777777" w:rsidR="00C064BA" w:rsidRDefault="00C064BA" w:rsidP="00C064BA">
      <w:pPr>
        <w:pStyle w:val="BodyText"/>
        <w:rPr>
          <w:rFonts w:ascii="Calibri"/>
          <w:b/>
          <w:sz w:val="20"/>
        </w:rPr>
      </w:pPr>
    </w:p>
    <w:p w14:paraId="78838753" w14:textId="77777777" w:rsidR="00C064BA" w:rsidRDefault="00C064BA" w:rsidP="00C064BA">
      <w:pPr>
        <w:pStyle w:val="BodyText"/>
        <w:spacing w:before="8"/>
        <w:rPr>
          <w:rFonts w:ascii="Calibri"/>
          <w:b/>
          <w:sz w:val="19"/>
        </w:rPr>
      </w:pPr>
    </w:p>
    <w:p w14:paraId="68EB823F" w14:textId="77777777" w:rsidR="00C064BA" w:rsidRDefault="00C064BA" w:rsidP="00C064BA">
      <w:pPr>
        <w:spacing w:before="10"/>
        <w:ind w:left="280" w:right="281"/>
        <w:jc w:val="center"/>
        <w:rPr>
          <w:rFonts w:ascii="Calibri"/>
          <w:b/>
          <w:sz w:val="44"/>
        </w:rPr>
      </w:pPr>
      <w:r>
        <w:rPr>
          <w:rFonts w:ascii="Calibri"/>
          <w:b/>
          <w:sz w:val="44"/>
        </w:rPr>
        <w:t>SRI AUROBINDO UNIVERSITY</w:t>
      </w:r>
    </w:p>
    <w:p w14:paraId="2DF097E9" w14:textId="77777777" w:rsidR="00C064BA" w:rsidRDefault="00C064BA" w:rsidP="00C064BA">
      <w:pPr>
        <w:jc w:val="center"/>
        <w:rPr>
          <w:rFonts w:ascii="Times New Roman"/>
          <w:sz w:val="26"/>
        </w:rPr>
        <w:sectPr w:rsidR="00C064BA" w:rsidSect="00E35196">
          <w:footerReference w:type="default" r:id="rId5"/>
          <w:pgSz w:w="12240" w:h="15840"/>
          <w:pgMar w:top="1500" w:right="1580" w:bottom="980" w:left="1580" w:header="720" w:footer="784" w:gutter="0"/>
          <w:pgNumType w:start="1"/>
          <w:cols w:space="720"/>
        </w:sectPr>
      </w:pPr>
      <w:r w:rsidRPr="00A20650">
        <w:rPr>
          <w:rFonts w:ascii="Calibri"/>
          <w:sz w:val="26"/>
        </w:rPr>
        <w:t xml:space="preserve">SAIMS HOSPITAL CAMPUS, Indore Ujjain, State Highway, </w:t>
      </w:r>
      <w:proofErr w:type="spellStart"/>
      <w:r w:rsidRPr="00A20650">
        <w:rPr>
          <w:rFonts w:ascii="Calibri"/>
          <w:sz w:val="26"/>
        </w:rPr>
        <w:t>Bhawrasla</w:t>
      </w:r>
      <w:proofErr w:type="spellEnd"/>
      <w:r w:rsidRPr="00A20650">
        <w:rPr>
          <w:rFonts w:ascii="Calibri"/>
          <w:sz w:val="26"/>
        </w:rPr>
        <w:t>, Indore, Madhya Pradesh 453555</w:t>
      </w:r>
    </w:p>
    <w:p w14:paraId="02008424" w14:textId="77777777" w:rsidR="00C064BA" w:rsidRDefault="00C064BA" w:rsidP="00C064BA">
      <w:pPr>
        <w:jc w:val="center"/>
        <w:rPr>
          <w:rFonts w:ascii="Times New Roman"/>
          <w:sz w:val="26"/>
        </w:rPr>
        <w:sectPr w:rsidR="00C064BA">
          <w:footerReference w:type="default" r:id="rId6"/>
          <w:type w:val="continuous"/>
          <w:pgSz w:w="12240" w:h="15840"/>
          <w:pgMar w:top="1500" w:right="1580" w:bottom="980" w:left="1580" w:header="720" w:footer="784" w:gutter="0"/>
          <w:pgNumType w:start="1"/>
          <w:cols w:space="720"/>
        </w:sectPr>
      </w:pPr>
    </w:p>
    <w:p w14:paraId="48026789" w14:textId="24716935" w:rsidR="008030B9" w:rsidRPr="00066081" w:rsidRDefault="009C1E53" w:rsidP="00066081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</w:pPr>
      <w:r w:rsidRPr="00066081"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  <w:lastRenderedPageBreak/>
        <w:t>BREAST AND ENDOCRINE SURGERY</w:t>
      </w:r>
    </w:p>
    <w:p w14:paraId="17143B97" w14:textId="385566BE" w:rsidR="009C1E53" w:rsidRPr="00066081" w:rsidRDefault="008030B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36"/>
          <w:szCs w:val="44"/>
          <w:lang w:val="en-US"/>
        </w:rPr>
        <w:t xml:space="preserve">   </w:t>
      </w:r>
    </w:p>
    <w:p w14:paraId="748A7722" w14:textId="1AB4A60F" w:rsidR="00865C30" w:rsidRPr="00066081" w:rsidRDefault="000B6DFA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06608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PREAMBLE</w:t>
      </w:r>
    </w:p>
    <w:p w14:paraId="4ABAD358" w14:textId="680908D2" w:rsidR="006F4651" w:rsidRPr="00066081" w:rsidRDefault="006F4651" w:rsidP="000660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Breast and Endocrine gland </w:t>
      </w:r>
      <w:r w:rsidR="00BF04E4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Disorders constitutes </w:t>
      </w:r>
      <w:r w:rsidR="00D14AC8" w:rsidRPr="00066081">
        <w:rPr>
          <w:rFonts w:ascii="Times New Roman" w:hAnsi="Times New Roman" w:cs="Times New Roman"/>
          <w:sz w:val="28"/>
          <w:szCs w:val="28"/>
          <w:lang w:val="en-US"/>
        </w:rPr>
        <w:t>about twenty percent of General surgical work.</w:t>
      </w:r>
      <w:r w:rsidR="009E4C7B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2A9A" w:rsidRPr="00066081">
        <w:rPr>
          <w:rFonts w:ascii="Times New Roman" w:hAnsi="Times New Roman" w:cs="Times New Roman"/>
          <w:sz w:val="28"/>
          <w:szCs w:val="28"/>
          <w:lang w:val="en-US"/>
        </w:rPr>
        <w:t>Recently qualified postgraduates</w:t>
      </w:r>
      <w:r w:rsidR="009E4C7B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in general surgery </w:t>
      </w:r>
      <w:r w:rsidR="00946529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have </w:t>
      </w:r>
      <w:r w:rsidR="00766553" w:rsidRPr="00066081">
        <w:rPr>
          <w:rFonts w:ascii="Times New Roman" w:hAnsi="Times New Roman" w:cs="Times New Roman"/>
          <w:sz w:val="28"/>
          <w:szCs w:val="28"/>
          <w:lang w:val="en-US"/>
        </w:rPr>
        <w:t>inadequate exposure to the recent advances</w:t>
      </w:r>
      <w:r w:rsidR="0017607F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in investigation and </w:t>
      </w:r>
      <w:r w:rsidR="001C496A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newer </w:t>
      </w:r>
      <w:r w:rsidR="00632525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advances in </w:t>
      </w:r>
      <w:r w:rsidR="0017607F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surgical management of </w:t>
      </w:r>
      <w:r w:rsidR="00DC5A2C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breast and endocrine </w:t>
      </w:r>
      <w:proofErr w:type="spellStart"/>
      <w:r w:rsidR="00DC5A2C" w:rsidRPr="00066081">
        <w:rPr>
          <w:rFonts w:ascii="Times New Roman" w:hAnsi="Times New Roman" w:cs="Times New Roman"/>
          <w:sz w:val="28"/>
          <w:szCs w:val="28"/>
          <w:lang w:val="en-US"/>
        </w:rPr>
        <w:t>gland</w:t>
      </w:r>
      <w:r w:rsidR="00632525" w:rsidRPr="0006608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B2E4C" w:rsidRPr="0006608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9B2E4C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focused training </w:t>
      </w:r>
      <w:r w:rsidR="004875D3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under the guidance of experts for </w:t>
      </w:r>
      <w:r w:rsidR="0062070A">
        <w:rPr>
          <w:rFonts w:ascii="Times New Roman" w:hAnsi="Times New Roman" w:cs="Times New Roman"/>
          <w:sz w:val="28"/>
          <w:szCs w:val="28"/>
          <w:lang w:val="en-US"/>
        </w:rPr>
        <w:t>Tow</w:t>
      </w:r>
      <w:r w:rsidR="004875D3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year </w:t>
      </w:r>
      <w:r w:rsidR="00BE1EE4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will </w:t>
      </w:r>
      <w:r w:rsidR="002C11CF" w:rsidRPr="00066081">
        <w:rPr>
          <w:rFonts w:ascii="Times New Roman" w:hAnsi="Times New Roman" w:cs="Times New Roman"/>
          <w:sz w:val="28"/>
          <w:szCs w:val="28"/>
          <w:lang w:val="en-US"/>
        </w:rPr>
        <w:t>solidify their</w:t>
      </w:r>
      <w:r w:rsidR="00870815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competence and confidence</w:t>
      </w:r>
      <w:r w:rsidR="002C11CF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in dealing with</w:t>
      </w:r>
      <w:r w:rsidR="002E186D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Breast and Endocrine Disorders.</w:t>
      </w:r>
    </w:p>
    <w:p w14:paraId="39BB8C43" w14:textId="2BCB0424" w:rsidR="002E186D" w:rsidRPr="00066081" w:rsidRDefault="00F05156">
      <w:pPr>
        <w:rPr>
          <w:rFonts w:ascii="Times New Roman" w:hAnsi="Times New Roman" w:cs="Times New Roman"/>
          <w:b/>
          <w:sz w:val="32"/>
          <w:szCs w:val="36"/>
          <w:u w:val="single"/>
          <w:lang w:val="en-US"/>
        </w:rPr>
      </w:pPr>
      <w:r w:rsidRPr="00066081">
        <w:rPr>
          <w:rFonts w:ascii="Times New Roman" w:hAnsi="Times New Roman" w:cs="Times New Roman"/>
          <w:b/>
          <w:sz w:val="32"/>
          <w:szCs w:val="36"/>
          <w:u w:val="single"/>
          <w:lang w:val="en-US"/>
        </w:rPr>
        <w:t xml:space="preserve">LEARNING </w:t>
      </w:r>
      <w:r w:rsidR="00F463E7" w:rsidRPr="00066081">
        <w:rPr>
          <w:rFonts w:ascii="Times New Roman" w:hAnsi="Times New Roman" w:cs="Times New Roman"/>
          <w:b/>
          <w:sz w:val="32"/>
          <w:szCs w:val="36"/>
          <w:u w:val="single"/>
          <w:lang w:val="en-US"/>
        </w:rPr>
        <w:t>OBJECTIVES OF THE COURSE</w:t>
      </w:r>
    </w:p>
    <w:p w14:paraId="63F4AED9" w14:textId="080228A8" w:rsidR="00F463E7" w:rsidRPr="00066081" w:rsidRDefault="003D2E20" w:rsidP="000660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During </w:t>
      </w:r>
      <w:proofErr w:type="gramStart"/>
      <w:r w:rsidR="00934C74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C86035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course</w:t>
      </w:r>
      <w:proofErr w:type="gramEnd"/>
      <w:r w:rsidR="00C86035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1A7AE7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postgraduate in general surgery is expected to </w:t>
      </w:r>
      <w:r w:rsidR="0032150D" w:rsidRPr="00066081">
        <w:rPr>
          <w:rFonts w:ascii="Times New Roman" w:hAnsi="Times New Roman" w:cs="Times New Roman"/>
          <w:sz w:val="28"/>
          <w:szCs w:val="28"/>
          <w:lang w:val="en-US"/>
        </w:rPr>
        <w:t>refine his/her knowledge</w:t>
      </w:r>
      <w:r w:rsidR="000D199D" w:rsidRPr="0006608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E5469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199D" w:rsidRPr="00066081">
        <w:rPr>
          <w:rFonts w:ascii="Times New Roman" w:hAnsi="Times New Roman" w:cs="Times New Roman"/>
          <w:sz w:val="28"/>
          <w:szCs w:val="28"/>
          <w:lang w:val="en-US"/>
        </w:rPr>
        <w:t>skills and attitude</w:t>
      </w:r>
      <w:r w:rsidR="005E7F1C" w:rsidRPr="00066081">
        <w:rPr>
          <w:rFonts w:ascii="Times New Roman" w:hAnsi="Times New Roman" w:cs="Times New Roman"/>
          <w:sz w:val="28"/>
          <w:szCs w:val="28"/>
          <w:lang w:val="en-US"/>
        </w:rPr>
        <w:t>, applicable</w:t>
      </w:r>
      <w:r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0D199D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87001E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present day </w:t>
      </w:r>
      <w:r w:rsidR="000D199D" w:rsidRPr="00066081">
        <w:rPr>
          <w:rFonts w:ascii="Times New Roman" w:hAnsi="Times New Roman" w:cs="Times New Roman"/>
          <w:sz w:val="28"/>
          <w:szCs w:val="28"/>
          <w:lang w:val="en-US"/>
        </w:rPr>
        <w:t>management of breast and endocrine</w:t>
      </w:r>
      <w:r w:rsidR="00A30873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disorders.</w:t>
      </w:r>
    </w:p>
    <w:p w14:paraId="7E34BC06" w14:textId="18060117" w:rsidR="00D45829" w:rsidRPr="00066081" w:rsidRDefault="00D45829" w:rsidP="000660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t>At completion a cand</w:t>
      </w:r>
      <w:r w:rsidR="00D95EF8" w:rsidRPr="00066081">
        <w:rPr>
          <w:rFonts w:ascii="Times New Roman" w:hAnsi="Times New Roman" w:cs="Times New Roman"/>
          <w:sz w:val="28"/>
          <w:szCs w:val="28"/>
          <w:lang w:val="en-US"/>
        </w:rPr>
        <w:t>idate must be able to perform the following.</w:t>
      </w:r>
    </w:p>
    <w:p w14:paraId="62D33654" w14:textId="3D381BFC" w:rsidR="00D95EF8" w:rsidRPr="00066081" w:rsidRDefault="001B5E52" w:rsidP="000660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#Diagnostic work up </w:t>
      </w:r>
      <w:r w:rsidR="00C45CA6" w:rsidRPr="00066081">
        <w:rPr>
          <w:rFonts w:ascii="Times New Roman" w:hAnsi="Times New Roman" w:cs="Times New Roman"/>
          <w:sz w:val="28"/>
          <w:szCs w:val="28"/>
          <w:lang w:val="en-US"/>
        </w:rPr>
        <w:t>of breast and endocrine disorders including</w:t>
      </w:r>
      <w:r w:rsidR="000576AF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the gen</w:t>
      </w:r>
      <w:r w:rsidR="006B37B3" w:rsidRPr="00066081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0576AF" w:rsidRPr="00066081">
        <w:rPr>
          <w:rFonts w:ascii="Times New Roman" w:hAnsi="Times New Roman" w:cs="Times New Roman"/>
          <w:sz w:val="28"/>
          <w:szCs w:val="28"/>
          <w:lang w:val="en-US"/>
        </w:rPr>
        <w:t>ic</w:t>
      </w:r>
      <w:r w:rsidR="006B37B3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evaluation and functional </w:t>
      </w:r>
      <w:proofErr w:type="gramStart"/>
      <w:r w:rsidR="00151AA4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imaging </w:t>
      </w:r>
      <w:r w:rsidR="00E10F75" w:rsidRPr="0006608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20CBEF05" w14:textId="1EDCDB78" w:rsidR="00E10F75" w:rsidRPr="00066081" w:rsidRDefault="00E10F75" w:rsidP="000660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t>#Should have ade</w:t>
      </w:r>
      <w:r w:rsidR="003A2B83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quate knowledge of </w:t>
      </w:r>
      <w:r w:rsidR="003A0A64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latest concepts in </w:t>
      </w:r>
      <w:r w:rsidR="00C915B1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comprehensive </w:t>
      </w:r>
      <w:r w:rsidR="003A0A64" w:rsidRPr="00066081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="00C915B1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of various disorders</w:t>
      </w:r>
    </w:p>
    <w:p w14:paraId="335F9207" w14:textId="7EC0AA67" w:rsidR="00C915B1" w:rsidRPr="00066081" w:rsidRDefault="00C915B1" w:rsidP="000660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t>#</w:t>
      </w:r>
      <w:r w:rsidR="00C8128C" w:rsidRPr="00066081">
        <w:rPr>
          <w:rFonts w:ascii="Times New Roman" w:hAnsi="Times New Roman" w:cs="Times New Roman"/>
          <w:sz w:val="28"/>
          <w:szCs w:val="28"/>
          <w:lang w:val="en-US"/>
        </w:rPr>
        <w:t>At the end of</w:t>
      </w:r>
      <w:r w:rsidR="00211B32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2070A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="00211B32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128C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year</w:t>
      </w:r>
      <w:proofErr w:type="gramEnd"/>
      <w:r w:rsidR="00C8128C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candidate should be able to perform </w:t>
      </w:r>
      <w:r w:rsidR="001527E4" w:rsidRPr="00066081">
        <w:rPr>
          <w:rFonts w:ascii="Times New Roman" w:hAnsi="Times New Roman" w:cs="Times New Roman"/>
          <w:sz w:val="28"/>
          <w:szCs w:val="28"/>
          <w:lang w:val="en-US"/>
        </w:rPr>
        <w:t>breast and endocrine surgery indepe</w:t>
      </w:r>
      <w:r w:rsidR="00211B32" w:rsidRPr="00066081">
        <w:rPr>
          <w:rFonts w:ascii="Times New Roman" w:hAnsi="Times New Roman" w:cs="Times New Roman"/>
          <w:sz w:val="28"/>
          <w:szCs w:val="28"/>
          <w:lang w:val="en-US"/>
        </w:rPr>
        <w:t>ndently.</w:t>
      </w:r>
    </w:p>
    <w:p w14:paraId="38DBBFA2" w14:textId="77777777" w:rsidR="00066081" w:rsidRPr="00066081" w:rsidRDefault="006E21A9">
      <w:pPr>
        <w:rPr>
          <w:rFonts w:ascii="Times New Roman" w:hAnsi="Times New Roman" w:cs="Times New Roman"/>
          <w:b/>
          <w:sz w:val="32"/>
          <w:szCs w:val="36"/>
          <w:u w:val="single"/>
          <w:lang w:val="en-US"/>
        </w:rPr>
      </w:pPr>
      <w:r w:rsidRPr="00066081">
        <w:rPr>
          <w:rFonts w:ascii="Times New Roman" w:hAnsi="Times New Roman" w:cs="Times New Roman"/>
          <w:b/>
          <w:sz w:val="32"/>
          <w:szCs w:val="36"/>
          <w:u w:val="single"/>
          <w:lang w:val="en-US"/>
        </w:rPr>
        <w:t xml:space="preserve">Eligibility Criteria: </w:t>
      </w:r>
    </w:p>
    <w:p w14:paraId="34852889" w14:textId="6153882F" w:rsidR="006E21A9" w:rsidRPr="00066081" w:rsidRDefault="006E21A9" w:rsidP="000660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Candidate should be M.S.in General Surgery from a Medical </w:t>
      </w:r>
      <w:proofErr w:type="gramStart"/>
      <w:r w:rsidRPr="00066081">
        <w:rPr>
          <w:rFonts w:ascii="Times New Roman" w:hAnsi="Times New Roman" w:cs="Times New Roman"/>
          <w:sz w:val="28"/>
          <w:szCs w:val="28"/>
          <w:lang w:val="en-US"/>
        </w:rPr>
        <w:t>college  recognized</w:t>
      </w:r>
      <w:proofErr w:type="gramEnd"/>
      <w:r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by NMC/MCI and affiliated to recognized University or DNB in General Surgery.</w:t>
      </w:r>
    </w:p>
    <w:p w14:paraId="5C9C6736" w14:textId="77777777" w:rsidR="00066081" w:rsidRPr="00066081" w:rsidRDefault="00B5313A">
      <w:pPr>
        <w:rPr>
          <w:rFonts w:ascii="Times New Roman" w:hAnsi="Times New Roman" w:cs="Times New Roman"/>
          <w:b/>
          <w:sz w:val="32"/>
          <w:szCs w:val="36"/>
          <w:u w:val="single"/>
          <w:lang w:val="en-US"/>
        </w:rPr>
      </w:pPr>
      <w:r w:rsidRPr="00066081">
        <w:rPr>
          <w:rFonts w:ascii="Times New Roman" w:hAnsi="Times New Roman" w:cs="Times New Roman"/>
          <w:b/>
          <w:sz w:val="32"/>
          <w:szCs w:val="36"/>
          <w:u w:val="single"/>
          <w:lang w:val="en-US"/>
        </w:rPr>
        <w:t>Selection Procedure</w:t>
      </w:r>
      <w:r w:rsidR="00A13252" w:rsidRPr="00066081">
        <w:rPr>
          <w:rFonts w:ascii="Times New Roman" w:hAnsi="Times New Roman" w:cs="Times New Roman"/>
          <w:b/>
          <w:sz w:val="32"/>
          <w:szCs w:val="36"/>
          <w:u w:val="single"/>
          <w:lang w:val="en-US"/>
        </w:rPr>
        <w:t>:</w:t>
      </w:r>
    </w:p>
    <w:p w14:paraId="40D4AB65" w14:textId="341D2CE9" w:rsidR="000C7671" w:rsidRPr="00066081" w:rsidRDefault="00A13252" w:rsidP="000660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AC28A1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Applications will be invited </w:t>
      </w:r>
      <w:proofErr w:type="gramStart"/>
      <w:r w:rsidR="008F5CB6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from </w:t>
      </w:r>
      <w:r w:rsidR="00AC28A1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eligible</w:t>
      </w:r>
      <w:proofErr w:type="gramEnd"/>
      <w:r w:rsidR="00AC28A1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candidates</w:t>
      </w:r>
      <w:r w:rsidR="00A0682C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by notifications </w:t>
      </w:r>
      <w:r w:rsidR="009A2B3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0682C" w:rsidRPr="00066081">
        <w:rPr>
          <w:rFonts w:ascii="Times New Roman" w:hAnsi="Times New Roman" w:cs="Times New Roman"/>
          <w:sz w:val="28"/>
          <w:szCs w:val="28"/>
          <w:lang w:val="en-US"/>
        </w:rPr>
        <w:t>n the</w:t>
      </w:r>
      <w:r w:rsidR="009A2B36">
        <w:rPr>
          <w:rFonts w:ascii="Times New Roman" w:hAnsi="Times New Roman" w:cs="Times New Roman"/>
          <w:sz w:val="28"/>
          <w:szCs w:val="28"/>
          <w:lang w:val="en-US"/>
        </w:rPr>
        <w:t xml:space="preserve"> university</w:t>
      </w:r>
      <w:r w:rsidR="00E331DA" w:rsidRPr="0006608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A2B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5CB6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Final selection </w:t>
      </w:r>
      <w:r w:rsidR="00CF59E4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of the candidate will be done </w:t>
      </w:r>
      <w:proofErr w:type="gramStart"/>
      <w:r w:rsidR="003778AC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CF59E4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an</w:t>
      </w:r>
      <w:proofErr w:type="gramEnd"/>
      <w:r w:rsidR="009A2B36">
        <w:rPr>
          <w:rFonts w:ascii="Times New Roman" w:hAnsi="Times New Roman" w:cs="Times New Roman"/>
          <w:sz w:val="28"/>
          <w:szCs w:val="28"/>
          <w:lang w:val="en-US"/>
        </w:rPr>
        <w:t xml:space="preserve"> entrance exam and</w:t>
      </w:r>
      <w:r w:rsidR="00CF59E4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interview</w:t>
      </w:r>
      <w:r w:rsidR="0090284E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by selection committee formed by the </w:t>
      </w:r>
      <w:r w:rsidR="00B73F2E" w:rsidRPr="00066081">
        <w:rPr>
          <w:rFonts w:ascii="Times New Roman" w:hAnsi="Times New Roman" w:cs="Times New Roman"/>
          <w:sz w:val="28"/>
          <w:szCs w:val="28"/>
          <w:lang w:val="en-US"/>
        </w:rPr>
        <w:t>Syllabus</w:t>
      </w:r>
    </w:p>
    <w:p w14:paraId="1876E23A" w14:textId="77777777" w:rsidR="00066081" w:rsidRDefault="00066081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57CCBDCC" w14:textId="77777777" w:rsidR="00066081" w:rsidRDefault="00066081">
      <w:pPr>
        <w:rPr>
          <w:rFonts w:ascii="Times New Roman" w:hAnsi="Times New Roman" w:cs="Times New Roman"/>
          <w:b/>
          <w:sz w:val="32"/>
          <w:szCs w:val="36"/>
          <w:u w:val="single"/>
          <w:lang w:val="en-US"/>
        </w:rPr>
      </w:pPr>
    </w:p>
    <w:p w14:paraId="23D18358" w14:textId="77777777" w:rsidR="00066081" w:rsidRPr="00066081" w:rsidRDefault="000C7671">
      <w:pPr>
        <w:rPr>
          <w:rFonts w:ascii="Times New Roman" w:hAnsi="Times New Roman" w:cs="Times New Roman"/>
          <w:b/>
          <w:sz w:val="32"/>
          <w:szCs w:val="36"/>
          <w:u w:val="single"/>
          <w:lang w:val="en-US"/>
        </w:rPr>
      </w:pPr>
      <w:r w:rsidRPr="00066081">
        <w:rPr>
          <w:rFonts w:ascii="Times New Roman" w:hAnsi="Times New Roman" w:cs="Times New Roman"/>
          <w:b/>
          <w:sz w:val="32"/>
          <w:szCs w:val="36"/>
          <w:u w:val="single"/>
          <w:lang w:val="en-US"/>
        </w:rPr>
        <w:t>D</w:t>
      </w:r>
      <w:r w:rsidR="003206E8" w:rsidRPr="00066081">
        <w:rPr>
          <w:rFonts w:ascii="Times New Roman" w:hAnsi="Times New Roman" w:cs="Times New Roman"/>
          <w:b/>
          <w:sz w:val="32"/>
          <w:szCs w:val="36"/>
          <w:u w:val="single"/>
          <w:lang w:val="en-US"/>
        </w:rPr>
        <w:t>uration of Course</w:t>
      </w:r>
      <w:r w:rsidR="00B44477" w:rsidRPr="00066081">
        <w:rPr>
          <w:rFonts w:ascii="Times New Roman" w:hAnsi="Times New Roman" w:cs="Times New Roman"/>
          <w:b/>
          <w:sz w:val="32"/>
          <w:szCs w:val="36"/>
          <w:u w:val="single"/>
          <w:lang w:val="en-US"/>
        </w:rPr>
        <w:t xml:space="preserve">: </w:t>
      </w:r>
    </w:p>
    <w:p w14:paraId="0FD6F514" w14:textId="25640BB8" w:rsidR="006E21A9" w:rsidRPr="00066081" w:rsidRDefault="00B444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Course duration is </w:t>
      </w:r>
      <w:r w:rsidR="00DC2DF9">
        <w:rPr>
          <w:rFonts w:ascii="Times New Roman" w:hAnsi="Times New Roman" w:cs="Times New Roman"/>
          <w:sz w:val="28"/>
          <w:szCs w:val="28"/>
          <w:lang w:val="en-US"/>
        </w:rPr>
        <w:t xml:space="preserve">Two </w:t>
      </w:r>
      <w:r w:rsidR="00DC2DF9" w:rsidRPr="00066081">
        <w:rPr>
          <w:rFonts w:ascii="Times New Roman" w:hAnsi="Times New Roman" w:cs="Times New Roman"/>
          <w:sz w:val="28"/>
          <w:szCs w:val="28"/>
          <w:lang w:val="en-US"/>
        </w:rPr>
        <w:t>Year</w:t>
      </w:r>
      <w:r w:rsidR="0060397C" w:rsidRPr="0006608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F31F8AA" w14:textId="77777777" w:rsidR="006945D1" w:rsidRDefault="006945D1" w:rsidP="00066081">
      <w:pPr>
        <w:rPr>
          <w:rFonts w:ascii="Times New Roman" w:hAnsi="Times New Roman" w:cs="Times New Roman"/>
          <w:b/>
          <w:sz w:val="32"/>
          <w:szCs w:val="40"/>
          <w:u w:val="single"/>
          <w:lang w:val="en-US"/>
        </w:rPr>
      </w:pPr>
    </w:p>
    <w:p w14:paraId="363A3D47" w14:textId="70823B83" w:rsidR="00C94B30" w:rsidRPr="00066081" w:rsidRDefault="00B83D8E" w:rsidP="00066081">
      <w:pPr>
        <w:rPr>
          <w:rFonts w:ascii="Times New Roman" w:hAnsi="Times New Roman" w:cs="Times New Roman"/>
          <w:b/>
          <w:sz w:val="32"/>
          <w:szCs w:val="40"/>
          <w:u w:val="single"/>
          <w:lang w:val="en-US"/>
        </w:rPr>
      </w:pPr>
      <w:r w:rsidRPr="00066081">
        <w:rPr>
          <w:rFonts w:ascii="Times New Roman" w:hAnsi="Times New Roman" w:cs="Times New Roman"/>
          <w:b/>
          <w:sz w:val="32"/>
          <w:szCs w:val="40"/>
          <w:u w:val="single"/>
          <w:lang w:val="en-US"/>
        </w:rPr>
        <w:t>SYLLABUS</w:t>
      </w:r>
    </w:p>
    <w:p w14:paraId="05C2B0E6" w14:textId="3CFE85DE" w:rsidR="00C223B7" w:rsidRPr="00066081" w:rsidRDefault="009F57B9" w:rsidP="000660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B6996" w:rsidRPr="0006608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66081">
        <w:rPr>
          <w:rFonts w:ascii="Times New Roman" w:hAnsi="Times New Roman" w:cs="Times New Roman"/>
          <w:sz w:val="28"/>
          <w:szCs w:val="28"/>
          <w:lang w:val="en-US"/>
        </w:rPr>
        <w:t>llabus includes</w:t>
      </w:r>
      <w:r w:rsidR="003B6996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the basic knowledge of </w:t>
      </w:r>
      <w:r w:rsidR="00B90263" w:rsidRPr="00066081">
        <w:rPr>
          <w:rFonts w:ascii="Times New Roman" w:hAnsi="Times New Roman" w:cs="Times New Roman"/>
          <w:sz w:val="28"/>
          <w:szCs w:val="28"/>
          <w:lang w:val="en-US"/>
        </w:rPr>
        <w:t>the embryology,</w:t>
      </w:r>
      <w:r w:rsidR="005052A8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0263" w:rsidRPr="00066081">
        <w:rPr>
          <w:rFonts w:ascii="Times New Roman" w:hAnsi="Times New Roman" w:cs="Times New Roman"/>
          <w:sz w:val="28"/>
          <w:szCs w:val="28"/>
          <w:lang w:val="en-US"/>
        </w:rPr>
        <w:t>anatomy,</w:t>
      </w:r>
      <w:r w:rsidR="005052A8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0263" w:rsidRPr="00066081">
        <w:rPr>
          <w:rFonts w:ascii="Times New Roman" w:hAnsi="Times New Roman" w:cs="Times New Roman"/>
          <w:sz w:val="28"/>
          <w:szCs w:val="28"/>
          <w:lang w:val="en-US"/>
        </w:rPr>
        <w:t>physiology</w:t>
      </w:r>
      <w:r w:rsidR="001415C6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and pathology pertaining to the diagnos</w:t>
      </w:r>
      <w:r w:rsidR="00D9071A" w:rsidRPr="00066081">
        <w:rPr>
          <w:rFonts w:ascii="Times New Roman" w:hAnsi="Times New Roman" w:cs="Times New Roman"/>
          <w:sz w:val="28"/>
          <w:szCs w:val="28"/>
          <w:lang w:val="en-US"/>
        </w:rPr>
        <w:t>tic work up,</w:t>
      </w:r>
      <w:r w:rsidR="005052A8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interpretation of results and surgical management</w:t>
      </w:r>
      <w:r w:rsidR="00AD07E0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0A2524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breast and endocrine </w:t>
      </w:r>
      <w:proofErr w:type="gramStart"/>
      <w:r w:rsidR="000A2524" w:rsidRPr="00066081">
        <w:rPr>
          <w:rFonts w:ascii="Times New Roman" w:hAnsi="Times New Roman" w:cs="Times New Roman"/>
          <w:sz w:val="28"/>
          <w:szCs w:val="28"/>
          <w:lang w:val="en-US"/>
        </w:rPr>
        <w:t>glands</w:t>
      </w:r>
      <w:r w:rsidR="00AC4B00" w:rsidRPr="0006608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AC4B00" w:rsidRPr="00066081">
        <w:rPr>
          <w:rFonts w:ascii="Times New Roman" w:hAnsi="Times New Roman" w:cs="Times New Roman"/>
          <w:sz w:val="28"/>
          <w:szCs w:val="28"/>
          <w:lang w:val="en-US"/>
        </w:rPr>
        <w:t>Thyroid,</w:t>
      </w:r>
      <w:r w:rsidR="00066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4B00" w:rsidRPr="00066081">
        <w:rPr>
          <w:rFonts w:ascii="Times New Roman" w:hAnsi="Times New Roman" w:cs="Times New Roman"/>
          <w:sz w:val="28"/>
          <w:szCs w:val="28"/>
          <w:lang w:val="en-US"/>
        </w:rPr>
        <w:t>Parathyroid,</w:t>
      </w:r>
      <w:r w:rsidR="00066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4B00" w:rsidRPr="00066081">
        <w:rPr>
          <w:rFonts w:ascii="Times New Roman" w:hAnsi="Times New Roman" w:cs="Times New Roman"/>
          <w:sz w:val="28"/>
          <w:szCs w:val="28"/>
          <w:lang w:val="en-US"/>
        </w:rPr>
        <w:t>Adrenals,</w:t>
      </w:r>
      <w:r w:rsidR="00066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4B00" w:rsidRPr="00066081">
        <w:rPr>
          <w:rFonts w:ascii="Times New Roman" w:hAnsi="Times New Roman" w:cs="Times New Roman"/>
          <w:sz w:val="28"/>
          <w:szCs w:val="28"/>
          <w:lang w:val="en-US"/>
        </w:rPr>
        <w:t>Pancreas</w:t>
      </w:r>
      <w:r w:rsidR="00243DE4" w:rsidRPr="0006608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3AA49B87" w14:textId="77777777" w:rsidR="00BF046B" w:rsidRPr="00066081" w:rsidRDefault="00C223B7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6608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BREAST: </w:t>
      </w:r>
    </w:p>
    <w:p w14:paraId="6E97319E" w14:textId="3781BF0D" w:rsidR="00345145" w:rsidRPr="00066081" w:rsidRDefault="00BF046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45145" w:rsidRPr="00066081">
        <w:rPr>
          <w:rFonts w:ascii="Times New Roman" w:hAnsi="Times New Roman" w:cs="Times New Roman"/>
          <w:sz w:val="28"/>
          <w:szCs w:val="28"/>
          <w:lang w:val="en-US"/>
        </w:rPr>
        <w:t>ENIGN BREAST DISEASE</w:t>
      </w:r>
    </w:p>
    <w:p w14:paraId="09F978DD" w14:textId="5E05446F" w:rsidR="00066081" w:rsidRPr="006945D1" w:rsidRDefault="0031444E" w:rsidP="006945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t>Fibroadenoma,</w:t>
      </w:r>
      <w:r w:rsidR="002F24F7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Fibrocystic </w:t>
      </w:r>
      <w:r w:rsidR="00066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6081">
        <w:rPr>
          <w:rFonts w:ascii="Times New Roman" w:hAnsi="Times New Roman" w:cs="Times New Roman"/>
          <w:sz w:val="28"/>
          <w:szCs w:val="28"/>
          <w:lang w:val="en-US"/>
        </w:rPr>
        <w:t>Disease</w:t>
      </w:r>
      <w:proofErr w:type="gramEnd"/>
      <w:r w:rsidR="002F24F7" w:rsidRPr="00066081">
        <w:rPr>
          <w:rFonts w:ascii="Times New Roman" w:hAnsi="Times New Roman" w:cs="Times New Roman"/>
          <w:sz w:val="28"/>
          <w:szCs w:val="28"/>
          <w:lang w:val="en-US"/>
        </w:rPr>
        <w:t>, Fibro</w:t>
      </w:r>
      <w:r w:rsidR="00383F3B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4F7" w:rsidRPr="00066081">
        <w:rPr>
          <w:rFonts w:ascii="Times New Roman" w:hAnsi="Times New Roman" w:cs="Times New Roman"/>
          <w:sz w:val="28"/>
          <w:szCs w:val="28"/>
          <w:lang w:val="en-US"/>
        </w:rPr>
        <w:t>adenosis</w:t>
      </w:r>
      <w:r w:rsidR="00066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4F7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66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24F7" w:rsidRPr="00066081">
        <w:rPr>
          <w:rFonts w:ascii="Times New Roman" w:hAnsi="Times New Roman" w:cs="Times New Roman"/>
          <w:sz w:val="28"/>
          <w:szCs w:val="28"/>
          <w:lang w:val="en-US"/>
        </w:rPr>
        <w:t>Mastalgia</w:t>
      </w:r>
      <w:proofErr w:type="spellEnd"/>
      <w:r w:rsidR="005052A8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3F3B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83F3B" w:rsidRPr="00066081">
        <w:rPr>
          <w:rFonts w:ascii="Times New Roman" w:hAnsi="Times New Roman" w:cs="Times New Roman"/>
          <w:sz w:val="28"/>
          <w:szCs w:val="28"/>
          <w:lang w:val="en-US"/>
        </w:rPr>
        <w:t>Phylloids</w:t>
      </w:r>
      <w:proofErr w:type="spellEnd"/>
      <w:r w:rsidR="006A5BFE" w:rsidRPr="0006608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66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5BFE" w:rsidRPr="00066081">
        <w:rPr>
          <w:rFonts w:ascii="Times New Roman" w:hAnsi="Times New Roman" w:cs="Times New Roman"/>
          <w:sz w:val="28"/>
          <w:szCs w:val="28"/>
          <w:lang w:val="en-US"/>
        </w:rPr>
        <w:t>Gynaecomastia</w:t>
      </w:r>
      <w:proofErr w:type="spellEnd"/>
      <w:r w:rsidR="006A5BFE" w:rsidRPr="0006608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66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7B60" w:rsidRPr="00066081">
        <w:rPr>
          <w:rFonts w:ascii="Times New Roman" w:hAnsi="Times New Roman" w:cs="Times New Roman"/>
          <w:sz w:val="28"/>
          <w:szCs w:val="28"/>
          <w:lang w:val="en-US"/>
        </w:rPr>
        <w:t>Acute Mastitis,</w:t>
      </w:r>
      <w:r w:rsidR="00066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7B60" w:rsidRPr="00066081">
        <w:rPr>
          <w:rFonts w:ascii="Times New Roman" w:hAnsi="Times New Roman" w:cs="Times New Roman"/>
          <w:sz w:val="28"/>
          <w:szCs w:val="28"/>
          <w:lang w:val="en-US"/>
        </w:rPr>
        <w:t>Chronic granulomatous mastitis</w:t>
      </w:r>
      <w:r w:rsidR="00437A2B" w:rsidRPr="00066081">
        <w:rPr>
          <w:rFonts w:ascii="Times New Roman" w:hAnsi="Times New Roman" w:cs="Times New Roman"/>
          <w:sz w:val="28"/>
          <w:szCs w:val="28"/>
          <w:lang w:val="en-US"/>
        </w:rPr>
        <w:t>, Nipple disorders</w:t>
      </w:r>
      <w:r w:rsidR="00786E63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and reduction or augmentation mammoplasty</w:t>
      </w:r>
      <w:r w:rsidR="00345145" w:rsidRPr="0006608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29E60B2" w14:textId="77777777" w:rsidR="00066081" w:rsidRDefault="00066081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4204C072" w14:textId="14878CB1" w:rsidR="00740D4D" w:rsidRPr="00066081" w:rsidRDefault="00740D4D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06608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MALIGNAN</w:t>
      </w:r>
      <w:r w:rsidR="00C3502E" w:rsidRPr="0006608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CIES OF BREAST</w:t>
      </w:r>
    </w:p>
    <w:p w14:paraId="72106949" w14:textId="55A9595C" w:rsidR="00C3502E" w:rsidRPr="00066081" w:rsidRDefault="00BC6E1D" w:rsidP="000660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Early and Locally advanced </w:t>
      </w:r>
      <w:r w:rsidR="00355167" w:rsidRPr="00066081">
        <w:rPr>
          <w:rFonts w:ascii="Times New Roman" w:hAnsi="Times New Roman" w:cs="Times New Roman"/>
          <w:sz w:val="28"/>
          <w:szCs w:val="28"/>
          <w:lang w:val="en-US"/>
        </w:rPr>
        <w:t>carcinoma breast, Paget’s di</w:t>
      </w:r>
      <w:r w:rsidR="00F41CF4" w:rsidRPr="00066081">
        <w:rPr>
          <w:rFonts w:ascii="Times New Roman" w:hAnsi="Times New Roman" w:cs="Times New Roman"/>
          <w:sz w:val="28"/>
          <w:szCs w:val="28"/>
          <w:lang w:val="en-US"/>
        </w:rPr>
        <w:t>sease of breast</w:t>
      </w:r>
      <w:r w:rsidR="009C544C" w:rsidRPr="00066081">
        <w:rPr>
          <w:rFonts w:ascii="Times New Roman" w:hAnsi="Times New Roman" w:cs="Times New Roman"/>
          <w:sz w:val="28"/>
          <w:szCs w:val="28"/>
          <w:lang w:val="en-US"/>
        </w:rPr>
        <w:t>, Diagnosis,</w:t>
      </w:r>
      <w:r w:rsidR="00066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544C" w:rsidRPr="00066081">
        <w:rPr>
          <w:rFonts w:ascii="Times New Roman" w:hAnsi="Times New Roman" w:cs="Times New Roman"/>
          <w:sz w:val="28"/>
          <w:szCs w:val="28"/>
          <w:lang w:val="en-US"/>
        </w:rPr>
        <w:t>Surgical,</w:t>
      </w:r>
      <w:r w:rsidR="00066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544C" w:rsidRPr="00066081">
        <w:rPr>
          <w:rFonts w:ascii="Times New Roman" w:hAnsi="Times New Roman" w:cs="Times New Roman"/>
          <w:sz w:val="28"/>
          <w:szCs w:val="28"/>
          <w:lang w:val="en-US"/>
        </w:rPr>
        <w:t>Chemothrapeutic</w:t>
      </w:r>
      <w:proofErr w:type="spellEnd"/>
      <w:r w:rsidR="009C544C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and Radiotherapy Management</w:t>
      </w:r>
      <w:r w:rsidR="00854CD3" w:rsidRPr="00066081">
        <w:rPr>
          <w:rFonts w:ascii="Times New Roman" w:hAnsi="Times New Roman" w:cs="Times New Roman"/>
          <w:sz w:val="28"/>
          <w:szCs w:val="28"/>
          <w:lang w:val="en-US"/>
        </w:rPr>
        <w:t>, Systemic</w:t>
      </w:r>
    </w:p>
    <w:p w14:paraId="2CBB54CB" w14:textId="1099ECEA" w:rsidR="004755FF" w:rsidRPr="00066081" w:rsidRDefault="004755FF" w:rsidP="000660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t>Therapy and Immunotherapy.</w:t>
      </w:r>
    </w:p>
    <w:p w14:paraId="4BF647B8" w14:textId="435BCD66" w:rsidR="00194782" w:rsidRPr="00066081" w:rsidRDefault="00194782">
      <w:pPr>
        <w:rPr>
          <w:rFonts w:ascii="Times New Roman" w:hAnsi="Times New Roman" w:cs="Times New Roman"/>
          <w:b/>
          <w:sz w:val="32"/>
          <w:szCs w:val="36"/>
          <w:u w:val="single"/>
          <w:lang w:val="en-US"/>
        </w:rPr>
      </w:pPr>
      <w:r w:rsidRPr="00066081">
        <w:rPr>
          <w:rFonts w:ascii="Times New Roman" w:hAnsi="Times New Roman" w:cs="Times New Roman"/>
          <w:b/>
          <w:sz w:val="32"/>
          <w:szCs w:val="36"/>
          <w:u w:val="single"/>
          <w:lang w:val="en-US"/>
        </w:rPr>
        <w:t>THYROID</w:t>
      </w:r>
      <w:r w:rsidR="00CB266C" w:rsidRPr="00066081">
        <w:rPr>
          <w:rFonts w:ascii="Times New Roman" w:hAnsi="Times New Roman" w:cs="Times New Roman"/>
          <w:b/>
          <w:sz w:val="32"/>
          <w:szCs w:val="36"/>
          <w:u w:val="single"/>
          <w:lang w:val="en-US"/>
        </w:rPr>
        <w:t>:</w:t>
      </w:r>
    </w:p>
    <w:p w14:paraId="3F983E14" w14:textId="51C13101" w:rsidR="00CB266C" w:rsidRPr="00066081" w:rsidRDefault="00CB266C" w:rsidP="000660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t>Benign,</w:t>
      </w:r>
      <w:r w:rsidR="00066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Toxic </w:t>
      </w:r>
      <w:proofErr w:type="spellStart"/>
      <w:r w:rsidRPr="00066081">
        <w:rPr>
          <w:rFonts w:ascii="Times New Roman" w:hAnsi="Times New Roman" w:cs="Times New Roman"/>
          <w:sz w:val="28"/>
          <w:szCs w:val="28"/>
          <w:lang w:val="en-US"/>
        </w:rPr>
        <w:t>goitres</w:t>
      </w:r>
      <w:proofErr w:type="spellEnd"/>
      <w:r w:rsidR="00CE5E03" w:rsidRPr="0006608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66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5E03" w:rsidRPr="00066081">
        <w:rPr>
          <w:rFonts w:ascii="Times New Roman" w:hAnsi="Times New Roman" w:cs="Times New Roman"/>
          <w:sz w:val="28"/>
          <w:szCs w:val="28"/>
          <w:lang w:val="en-US"/>
        </w:rPr>
        <w:t>Thyroiditis,</w:t>
      </w:r>
      <w:r w:rsidR="00066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5E03" w:rsidRPr="00066081">
        <w:rPr>
          <w:rFonts w:ascii="Times New Roman" w:hAnsi="Times New Roman" w:cs="Times New Roman"/>
          <w:sz w:val="28"/>
          <w:szCs w:val="28"/>
          <w:lang w:val="en-US"/>
        </w:rPr>
        <w:t>Malignant lesions,</w:t>
      </w:r>
      <w:r w:rsidR="00066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5E03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Lymph node </w:t>
      </w:r>
      <w:r w:rsidR="003314CD" w:rsidRPr="0006608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E5E03" w:rsidRPr="00066081">
        <w:rPr>
          <w:rFonts w:ascii="Times New Roman" w:hAnsi="Times New Roman" w:cs="Times New Roman"/>
          <w:sz w:val="28"/>
          <w:szCs w:val="28"/>
          <w:lang w:val="en-US"/>
        </w:rPr>
        <w:t>issection in thyroid malignancy</w:t>
      </w:r>
      <w:r w:rsidR="003314CD" w:rsidRPr="0006608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66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14CD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Management of retrosternal </w:t>
      </w:r>
      <w:proofErr w:type="spellStart"/>
      <w:r w:rsidR="003314CD" w:rsidRPr="00066081">
        <w:rPr>
          <w:rFonts w:ascii="Times New Roman" w:hAnsi="Times New Roman" w:cs="Times New Roman"/>
          <w:sz w:val="28"/>
          <w:szCs w:val="28"/>
          <w:lang w:val="en-US"/>
        </w:rPr>
        <w:t>goitre</w:t>
      </w:r>
      <w:proofErr w:type="spellEnd"/>
      <w:r w:rsidR="00967DA8" w:rsidRPr="0006608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7730ECC" w14:textId="47987328" w:rsidR="00967DA8" w:rsidRPr="00066081" w:rsidRDefault="00412202">
      <w:pPr>
        <w:rPr>
          <w:rFonts w:ascii="Times New Roman" w:hAnsi="Times New Roman" w:cs="Times New Roman"/>
          <w:b/>
          <w:sz w:val="32"/>
          <w:szCs w:val="36"/>
          <w:u w:val="single"/>
          <w:lang w:val="en-US"/>
        </w:rPr>
      </w:pPr>
      <w:r w:rsidRPr="00066081">
        <w:rPr>
          <w:rFonts w:ascii="Times New Roman" w:hAnsi="Times New Roman" w:cs="Times New Roman"/>
          <w:b/>
          <w:sz w:val="32"/>
          <w:szCs w:val="36"/>
          <w:u w:val="single"/>
          <w:lang w:val="en-US"/>
        </w:rPr>
        <w:t xml:space="preserve">PARATHYROID </w:t>
      </w:r>
    </w:p>
    <w:p w14:paraId="10EFFA80" w14:textId="202639F5" w:rsidR="00786E63" w:rsidRPr="00066081" w:rsidRDefault="00412202" w:rsidP="000660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t>Primary</w:t>
      </w:r>
      <w:r w:rsidR="00CB12F0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12F0" w:rsidRPr="00066081">
        <w:rPr>
          <w:rFonts w:ascii="Times New Roman" w:hAnsi="Times New Roman" w:cs="Times New Roman"/>
          <w:sz w:val="28"/>
          <w:szCs w:val="28"/>
          <w:lang w:val="en-US"/>
        </w:rPr>
        <w:t>Hyeperparathyroidism</w:t>
      </w:r>
      <w:proofErr w:type="spellEnd"/>
      <w:r w:rsidR="00CB12F0" w:rsidRPr="0006608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5201E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Secondary</w:t>
      </w:r>
      <w:r w:rsidR="00850184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gramStart"/>
      <w:r w:rsidR="00850184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Tertiary </w:t>
      </w:r>
      <w:r w:rsidR="0095201E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Hyperparathyroidism</w:t>
      </w:r>
      <w:proofErr w:type="gramEnd"/>
      <w:r w:rsidR="00850184" w:rsidRPr="0006608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503F73D6" w14:textId="599C4D65" w:rsidR="00850184" w:rsidRPr="00066081" w:rsidRDefault="0093347B" w:rsidP="000660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t>Familial Hyperparathyroidism, MEN syndrome</w:t>
      </w:r>
    </w:p>
    <w:p w14:paraId="651FAC56" w14:textId="3CB99995" w:rsidR="00FF5F5F" w:rsidRPr="00066081" w:rsidRDefault="00FF5F5F" w:rsidP="0095201E">
      <w:pPr>
        <w:rPr>
          <w:rFonts w:ascii="Times New Roman" w:hAnsi="Times New Roman" w:cs="Times New Roman"/>
          <w:b/>
          <w:sz w:val="32"/>
          <w:szCs w:val="36"/>
          <w:u w:val="single"/>
          <w:lang w:val="en-US"/>
        </w:rPr>
      </w:pPr>
      <w:r w:rsidRPr="00066081">
        <w:rPr>
          <w:rFonts w:ascii="Times New Roman" w:hAnsi="Times New Roman" w:cs="Times New Roman"/>
          <w:b/>
          <w:sz w:val="32"/>
          <w:szCs w:val="36"/>
          <w:u w:val="single"/>
          <w:lang w:val="en-US"/>
        </w:rPr>
        <w:t>ADRENAL</w:t>
      </w:r>
    </w:p>
    <w:p w14:paraId="0C3E1FC9" w14:textId="74339982" w:rsidR="00FF5F5F" w:rsidRPr="00066081" w:rsidRDefault="0010547F" w:rsidP="000660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t>Conn’s Adenoma, Cushing Syndrome, Pheochromocytoma</w:t>
      </w:r>
      <w:r w:rsidR="00B629FE" w:rsidRPr="00066081">
        <w:rPr>
          <w:rFonts w:ascii="Times New Roman" w:hAnsi="Times New Roman" w:cs="Times New Roman"/>
          <w:sz w:val="28"/>
          <w:szCs w:val="28"/>
          <w:lang w:val="en-US"/>
        </w:rPr>
        <w:t>, Adrenocortical Carcinoma, Adrenal my</w:t>
      </w:r>
      <w:r w:rsidR="0098789E" w:rsidRPr="00066081">
        <w:rPr>
          <w:rFonts w:ascii="Times New Roman" w:hAnsi="Times New Roman" w:cs="Times New Roman"/>
          <w:sz w:val="28"/>
          <w:szCs w:val="28"/>
          <w:lang w:val="en-US"/>
        </w:rPr>
        <w:t>elolipoma, Teratoma, Granulomatous adrenal lesions.</w:t>
      </w:r>
    </w:p>
    <w:p w14:paraId="4E80E5FB" w14:textId="75A0F4C1" w:rsidR="003A269F" w:rsidRPr="00066081" w:rsidRDefault="003A269F" w:rsidP="0095201E">
      <w:pPr>
        <w:rPr>
          <w:rFonts w:ascii="Times New Roman" w:hAnsi="Times New Roman" w:cs="Times New Roman"/>
          <w:b/>
          <w:sz w:val="32"/>
          <w:szCs w:val="36"/>
          <w:u w:val="single"/>
          <w:lang w:val="en-US"/>
        </w:rPr>
      </w:pPr>
      <w:r w:rsidRPr="00066081">
        <w:rPr>
          <w:rFonts w:ascii="Times New Roman" w:hAnsi="Times New Roman" w:cs="Times New Roman"/>
          <w:b/>
          <w:sz w:val="32"/>
          <w:szCs w:val="36"/>
          <w:u w:val="single"/>
          <w:lang w:val="en-US"/>
        </w:rPr>
        <w:t>ENDOCRINE PANCREATIC DISORDERS</w:t>
      </w:r>
    </w:p>
    <w:p w14:paraId="3CEFD2BD" w14:textId="582D1A1D" w:rsidR="000E5E9F" w:rsidRPr="00066081" w:rsidRDefault="000E5E9F" w:rsidP="0095201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66081">
        <w:rPr>
          <w:rFonts w:ascii="Times New Roman" w:hAnsi="Times New Roman" w:cs="Times New Roman"/>
          <w:sz w:val="28"/>
          <w:szCs w:val="28"/>
          <w:lang w:val="en-US"/>
        </w:rPr>
        <w:t>Insulinoma,</w:t>
      </w:r>
      <w:r w:rsidR="00066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0C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6081">
        <w:rPr>
          <w:rFonts w:ascii="Times New Roman" w:hAnsi="Times New Roman" w:cs="Times New Roman"/>
          <w:sz w:val="28"/>
          <w:szCs w:val="28"/>
          <w:lang w:val="en-US"/>
        </w:rPr>
        <w:t>Gastrinoma</w:t>
      </w:r>
      <w:proofErr w:type="spellEnd"/>
      <w:proofErr w:type="gramEnd"/>
      <w:r w:rsidRPr="0006608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66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31F3" w:rsidRPr="00066081">
        <w:rPr>
          <w:rFonts w:ascii="Times New Roman" w:hAnsi="Times New Roman" w:cs="Times New Roman"/>
          <w:sz w:val="28"/>
          <w:szCs w:val="28"/>
          <w:lang w:val="en-US"/>
        </w:rPr>
        <w:t>VIPOMA,</w:t>
      </w:r>
      <w:r w:rsidR="00066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31F3" w:rsidRPr="00066081">
        <w:rPr>
          <w:rFonts w:ascii="Times New Roman" w:hAnsi="Times New Roman" w:cs="Times New Roman"/>
          <w:sz w:val="28"/>
          <w:szCs w:val="28"/>
          <w:lang w:val="en-US"/>
        </w:rPr>
        <w:t>and other neuroendocrine disorders.</w:t>
      </w:r>
    </w:p>
    <w:p w14:paraId="69126D8F" w14:textId="00AF896A" w:rsidR="004E7633" w:rsidRPr="00066081" w:rsidRDefault="004E7633" w:rsidP="0095201E">
      <w:pPr>
        <w:rPr>
          <w:rFonts w:ascii="Times New Roman" w:hAnsi="Times New Roman" w:cs="Times New Roman"/>
          <w:b/>
          <w:sz w:val="32"/>
          <w:szCs w:val="36"/>
          <w:u w:val="single"/>
          <w:lang w:val="en-US"/>
        </w:rPr>
      </w:pPr>
      <w:r w:rsidRPr="00066081">
        <w:rPr>
          <w:rFonts w:ascii="Times New Roman" w:hAnsi="Times New Roman" w:cs="Times New Roman"/>
          <w:b/>
          <w:sz w:val="32"/>
          <w:szCs w:val="36"/>
          <w:u w:val="single"/>
          <w:lang w:val="en-US"/>
        </w:rPr>
        <w:t>PAROTIDS</w:t>
      </w:r>
    </w:p>
    <w:p w14:paraId="2A9F91CC" w14:textId="5A255595" w:rsidR="0023163E" w:rsidRPr="00066081" w:rsidRDefault="0023163E" w:rsidP="009520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Benign and Malignant </w:t>
      </w:r>
      <w:proofErr w:type="spellStart"/>
      <w:r w:rsidRPr="00066081">
        <w:rPr>
          <w:rFonts w:ascii="Times New Roman" w:hAnsi="Times New Roman" w:cs="Times New Roman"/>
          <w:sz w:val="28"/>
          <w:szCs w:val="28"/>
          <w:lang w:val="en-US"/>
        </w:rPr>
        <w:t>Tumours</w:t>
      </w:r>
      <w:proofErr w:type="spellEnd"/>
      <w:r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of Pa</w:t>
      </w:r>
      <w:r w:rsidR="003A484A" w:rsidRPr="00066081">
        <w:rPr>
          <w:rFonts w:ascii="Times New Roman" w:hAnsi="Times New Roman" w:cs="Times New Roman"/>
          <w:sz w:val="28"/>
          <w:szCs w:val="28"/>
          <w:lang w:val="en-US"/>
        </w:rPr>
        <w:t>rotid gland</w:t>
      </w:r>
    </w:p>
    <w:p w14:paraId="24C1370E" w14:textId="197417CF" w:rsidR="003A484A" w:rsidRDefault="003A484A" w:rsidP="009520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</w:t>
      </w:r>
    </w:p>
    <w:p w14:paraId="7E41C556" w14:textId="77777777" w:rsidR="00C37537" w:rsidRDefault="00C37537" w:rsidP="0095201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7FAF7A7" w14:textId="77777777" w:rsidR="00DC2DF9" w:rsidRDefault="00DC2DF9" w:rsidP="0095201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1FB8627" w14:textId="77777777" w:rsidR="00DC2DF9" w:rsidRDefault="00DC2DF9" w:rsidP="0095201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95660C3" w14:textId="77777777" w:rsidR="00DC2DF9" w:rsidRPr="00066081" w:rsidRDefault="00DC2DF9" w:rsidP="0095201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BCC5B4B" w14:textId="2E2FFB75" w:rsidR="00D84000" w:rsidRPr="00066081" w:rsidRDefault="0076266F" w:rsidP="0095201E">
      <w:pPr>
        <w:rPr>
          <w:rFonts w:ascii="Times New Roman" w:hAnsi="Times New Roman" w:cs="Times New Roman"/>
          <w:b/>
          <w:sz w:val="32"/>
          <w:szCs w:val="36"/>
          <w:u w:val="single"/>
          <w:lang w:val="en-US"/>
        </w:rPr>
      </w:pPr>
      <w:r w:rsidRPr="00066081">
        <w:rPr>
          <w:rFonts w:ascii="Times New Roman" w:hAnsi="Times New Roman" w:cs="Times New Roman"/>
          <w:b/>
          <w:sz w:val="32"/>
          <w:szCs w:val="36"/>
          <w:u w:val="single"/>
          <w:lang w:val="en-US"/>
        </w:rPr>
        <w:t>TRAINING SYSTEM</w:t>
      </w:r>
    </w:p>
    <w:p w14:paraId="6D37884D" w14:textId="00B046A7" w:rsidR="0076266F" w:rsidRPr="00066081" w:rsidRDefault="00436366" w:rsidP="000660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Bedside </w:t>
      </w:r>
      <w:r w:rsidR="007401AC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clinical </w:t>
      </w:r>
      <w:r w:rsidRPr="00066081">
        <w:rPr>
          <w:rFonts w:ascii="Times New Roman" w:hAnsi="Times New Roman" w:cs="Times New Roman"/>
          <w:sz w:val="28"/>
          <w:szCs w:val="28"/>
          <w:lang w:val="en-US"/>
        </w:rPr>
        <w:t>teaching in wards</w:t>
      </w:r>
    </w:p>
    <w:p w14:paraId="78F0CB31" w14:textId="68C00CE6" w:rsidR="007401AC" w:rsidRPr="00066081" w:rsidRDefault="008B6FF5" w:rsidP="000660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t>OPD clinical teaching</w:t>
      </w:r>
    </w:p>
    <w:p w14:paraId="7EC0D8CC" w14:textId="05B5E26B" w:rsidR="008B6FF5" w:rsidRPr="00066081" w:rsidRDefault="008B6FF5" w:rsidP="000660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t>Hands on skills in operation</w:t>
      </w:r>
      <w:r w:rsidR="00326D56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rooms</w:t>
      </w:r>
    </w:p>
    <w:p w14:paraId="1B0F3B04" w14:textId="18358E7A" w:rsidR="00326D56" w:rsidRPr="00066081" w:rsidRDefault="00326D56" w:rsidP="000660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t>Seminars</w:t>
      </w:r>
    </w:p>
    <w:p w14:paraId="0E659BB4" w14:textId="12B13E67" w:rsidR="00326D56" w:rsidRPr="00066081" w:rsidRDefault="00326D56" w:rsidP="000660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Discussions on Latest </w:t>
      </w:r>
      <w:r w:rsidR="00CF7834" w:rsidRPr="00066081">
        <w:rPr>
          <w:rFonts w:ascii="Times New Roman" w:hAnsi="Times New Roman" w:cs="Times New Roman"/>
          <w:sz w:val="28"/>
          <w:szCs w:val="28"/>
          <w:lang w:val="en-US"/>
        </w:rPr>
        <w:t>guidelines of management</w:t>
      </w:r>
    </w:p>
    <w:p w14:paraId="6C96BD06" w14:textId="4C064823" w:rsidR="00CF7834" w:rsidRPr="00066081" w:rsidRDefault="00CF7834" w:rsidP="000660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t>Journal Club</w:t>
      </w:r>
    </w:p>
    <w:p w14:paraId="2B8B0035" w14:textId="68452169" w:rsidR="00A97BCC" w:rsidRPr="00066081" w:rsidRDefault="00A97BCC" w:rsidP="000660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t>Case presentations</w:t>
      </w:r>
    </w:p>
    <w:p w14:paraId="3CF9F551" w14:textId="5A01FD03" w:rsidR="00A97BCC" w:rsidRPr="00066081" w:rsidRDefault="00A97BCC" w:rsidP="000660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t>Case Based Scenario Discussions</w:t>
      </w:r>
    </w:p>
    <w:p w14:paraId="224F6F48" w14:textId="1562E7FB" w:rsidR="00A60116" w:rsidRPr="00066081" w:rsidRDefault="00A60116" w:rsidP="000660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t>Online Webinars</w:t>
      </w:r>
    </w:p>
    <w:p w14:paraId="1B4EE1C7" w14:textId="1CE74F38" w:rsidR="00A60116" w:rsidRPr="00066081" w:rsidRDefault="00A60116" w:rsidP="000660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t>OSCE,</w:t>
      </w:r>
      <w:r w:rsidR="008A262D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Pr="00066081">
        <w:rPr>
          <w:rFonts w:ascii="Times New Roman" w:hAnsi="Times New Roman" w:cs="Times New Roman"/>
          <w:sz w:val="28"/>
          <w:szCs w:val="28"/>
          <w:lang w:val="en-US"/>
        </w:rPr>
        <w:t>SPE</w:t>
      </w:r>
    </w:p>
    <w:p w14:paraId="7D15761A" w14:textId="3625DD70" w:rsidR="008A262D" w:rsidRPr="00066081" w:rsidRDefault="00007AF7" w:rsidP="000660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Hands on skills in performing USG </w:t>
      </w:r>
      <w:r w:rsidR="00B51EA2" w:rsidRPr="00066081">
        <w:rPr>
          <w:rFonts w:ascii="Times New Roman" w:hAnsi="Times New Roman" w:cs="Times New Roman"/>
          <w:sz w:val="28"/>
          <w:szCs w:val="28"/>
          <w:lang w:val="en-US"/>
        </w:rPr>
        <w:t>of neck and breast.</w:t>
      </w:r>
    </w:p>
    <w:p w14:paraId="31B57B2E" w14:textId="1AE73541" w:rsidR="00B51EA2" w:rsidRPr="00066081" w:rsidRDefault="00B51EA2" w:rsidP="000660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Use of intraoperative adjuncts </w:t>
      </w:r>
      <w:r w:rsidR="005C04AF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like neuromonitoring, sentinel node biopsy, </w:t>
      </w:r>
      <w:r w:rsidR="00CA0A37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parathyroid gland </w:t>
      </w:r>
      <w:r w:rsidR="004A3236" w:rsidRPr="00066081">
        <w:rPr>
          <w:rFonts w:ascii="Times New Roman" w:hAnsi="Times New Roman" w:cs="Times New Roman"/>
          <w:sz w:val="28"/>
          <w:szCs w:val="28"/>
          <w:lang w:val="en-US"/>
        </w:rPr>
        <w:t>visualization using fluorescein dye,</w:t>
      </w:r>
      <w:r w:rsidR="006949A4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949A4" w:rsidRPr="00066081">
        <w:rPr>
          <w:rFonts w:ascii="Times New Roman" w:hAnsi="Times New Roman" w:cs="Times New Roman"/>
          <w:sz w:val="28"/>
          <w:szCs w:val="28"/>
          <w:lang w:val="en-US"/>
        </w:rPr>
        <w:t>Newer</w:t>
      </w:r>
      <w:proofErr w:type="gramEnd"/>
      <w:r w:rsidR="006949A4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energy devices.</w:t>
      </w:r>
    </w:p>
    <w:p w14:paraId="23915F00" w14:textId="37302365" w:rsidR="006949A4" w:rsidRPr="00066081" w:rsidRDefault="006949A4" w:rsidP="000660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t>Fro</w:t>
      </w:r>
      <w:r w:rsidR="007A7CDB" w:rsidRPr="00066081">
        <w:rPr>
          <w:rFonts w:ascii="Times New Roman" w:hAnsi="Times New Roman" w:cs="Times New Roman"/>
          <w:sz w:val="28"/>
          <w:szCs w:val="28"/>
          <w:lang w:val="en-US"/>
        </w:rPr>
        <w:t>zen section biopsy. Imprint cytology analysis</w:t>
      </w:r>
      <w:r w:rsidR="00581D22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Intraoperative PTH assay.</w:t>
      </w:r>
    </w:p>
    <w:p w14:paraId="1847AF38" w14:textId="3EE4B498" w:rsidR="00581D22" w:rsidRPr="00066081" w:rsidRDefault="00163771" w:rsidP="000660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Presentations in </w:t>
      </w:r>
      <w:r w:rsidR="00D320D9" w:rsidRPr="00066081">
        <w:rPr>
          <w:rFonts w:ascii="Times New Roman" w:hAnsi="Times New Roman" w:cs="Times New Roman"/>
          <w:sz w:val="28"/>
          <w:szCs w:val="28"/>
          <w:lang w:val="en-US"/>
        </w:rPr>
        <w:t>National and International conferences</w:t>
      </w:r>
      <w:r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66081">
        <w:rPr>
          <w:rFonts w:ascii="Times New Roman" w:hAnsi="Times New Roman" w:cs="Times New Roman"/>
          <w:sz w:val="28"/>
          <w:szCs w:val="28"/>
          <w:lang w:val="en-US"/>
        </w:rPr>
        <w:t>Observer</w:t>
      </w:r>
      <w:r w:rsidR="002C6C3C" w:rsidRPr="00066081">
        <w:rPr>
          <w:rFonts w:ascii="Times New Roman" w:hAnsi="Times New Roman" w:cs="Times New Roman"/>
          <w:sz w:val="28"/>
          <w:szCs w:val="28"/>
          <w:lang w:val="en-US"/>
        </w:rPr>
        <w:t>ships</w:t>
      </w:r>
      <w:proofErr w:type="spellEnd"/>
    </w:p>
    <w:p w14:paraId="48673618" w14:textId="54D1F1F1" w:rsidR="002C6C3C" w:rsidRPr="00066081" w:rsidRDefault="002C6C3C" w:rsidP="000660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t>Surgical Videos</w:t>
      </w:r>
      <w:r w:rsidR="00214D95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Library</w:t>
      </w:r>
    </w:p>
    <w:p w14:paraId="2B5213F6" w14:textId="38B609B0" w:rsidR="00214D95" w:rsidRPr="00066081" w:rsidRDefault="00214D95" w:rsidP="000660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Basic Biomedical Research </w:t>
      </w:r>
      <w:r w:rsidR="00487C05" w:rsidRPr="00066081">
        <w:rPr>
          <w:rFonts w:ascii="Times New Roman" w:hAnsi="Times New Roman" w:cs="Times New Roman"/>
          <w:sz w:val="28"/>
          <w:szCs w:val="28"/>
          <w:lang w:val="en-US"/>
        </w:rPr>
        <w:t>Methodologies</w:t>
      </w:r>
    </w:p>
    <w:p w14:paraId="69B53507" w14:textId="6ADB482A" w:rsidR="00487C05" w:rsidRPr="00066081" w:rsidRDefault="00487C05" w:rsidP="000660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t>INTERDISCIPLINARY TRAINING</w:t>
      </w:r>
    </w:p>
    <w:p w14:paraId="72A363C3" w14:textId="1500360F" w:rsidR="000E5A30" w:rsidRPr="00066081" w:rsidRDefault="000E5A30" w:rsidP="000660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66081">
        <w:rPr>
          <w:rFonts w:ascii="Times New Roman" w:hAnsi="Times New Roman" w:cs="Times New Roman"/>
          <w:sz w:val="28"/>
          <w:szCs w:val="28"/>
          <w:lang w:val="en-US"/>
        </w:rPr>
        <w:t>Tumour</w:t>
      </w:r>
      <w:proofErr w:type="spellEnd"/>
      <w:r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Board </w:t>
      </w:r>
      <w:proofErr w:type="gramStart"/>
      <w:r w:rsidRPr="00066081">
        <w:rPr>
          <w:rFonts w:ascii="Times New Roman" w:hAnsi="Times New Roman" w:cs="Times New Roman"/>
          <w:sz w:val="28"/>
          <w:szCs w:val="28"/>
          <w:lang w:val="en-US"/>
        </w:rPr>
        <w:t>Meetings(</w:t>
      </w:r>
      <w:proofErr w:type="gramEnd"/>
      <w:r w:rsidRPr="00066081">
        <w:rPr>
          <w:rFonts w:ascii="Times New Roman" w:hAnsi="Times New Roman" w:cs="Times New Roman"/>
          <w:sz w:val="28"/>
          <w:szCs w:val="28"/>
          <w:lang w:val="en-US"/>
        </w:rPr>
        <w:t>every week)</w:t>
      </w:r>
      <w:r w:rsidR="00C768B9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with Surgical oncology.</w:t>
      </w:r>
      <w:r w:rsidR="00066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68B9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Medical </w:t>
      </w:r>
      <w:proofErr w:type="gramStart"/>
      <w:r w:rsidR="00C768B9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oncology </w:t>
      </w:r>
      <w:r w:rsidR="007B485E" w:rsidRPr="0006608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B485E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Radiation oncology and Pathology</w:t>
      </w:r>
      <w:r w:rsidR="00EE628C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and other </w:t>
      </w:r>
      <w:proofErr w:type="spellStart"/>
      <w:r w:rsidR="00EE628C" w:rsidRPr="00066081">
        <w:rPr>
          <w:rFonts w:ascii="Times New Roman" w:hAnsi="Times New Roman" w:cs="Times New Roman"/>
          <w:sz w:val="28"/>
          <w:szCs w:val="28"/>
          <w:lang w:val="en-US"/>
        </w:rPr>
        <w:t>specialities</w:t>
      </w:r>
      <w:proofErr w:type="spellEnd"/>
    </w:p>
    <w:p w14:paraId="0C1C3190" w14:textId="30981525" w:rsidR="00EE628C" w:rsidRPr="00066081" w:rsidRDefault="003A56B4" w:rsidP="000660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t>Endocrine- Pathology sessions</w:t>
      </w:r>
      <w:r w:rsidR="00E0168F" w:rsidRPr="00066081">
        <w:rPr>
          <w:rFonts w:ascii="Times New Roman" w:hAnsi="Times New Roman" w:cs="Times New Roman"/>
          <w:sz w:val="28"/>
          <w:szCs w:val="28"/>
          <w:lang w:val="en-US"/>
        </w:rPr>
        <w:t>/Discussions</w:t>
      </w:r>
    </w:p>
    <w:p w14:paraId="399DB3AA" w14:textId="012869E3" w:rsidR="003A56B4" w:rsidRPr="00066081" w:rsidRDefault="003A56B4" w:rsidP="000660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lastRenderedPageBreak/>
        <w:t>Endocrine – Radiology session</w:t>
      </w:r>
      <w:r w:rsidR="00E0168F" w:rsidRPr="00066081">
        <w:rPr>
          <w:rFonts w:ascii="Times New Roman" w:hAnsi="Times New Roman" w:cs="Times New Roman"/>
          <w:sz w:val="28"/>
          <w:szCs w:val="28"/>
          <w:lang w:val="en-US"/>
        </w:rPr>
        <w:t>s/Discussions</w:t>
      </w:r>
    </w:p>
    <w:p w14:paraId="4AD12B9B" w14:textId="77777777" w:rsidR="008A5ACC" w:rsidRPr="00066081" w:rsidRDefault="00E0168F" w:rsidP="000660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Endocrine- Nuclear Medicine </w:t>
      </w:r>
      <w:r w:rsidR="008A5ACC" w:rsidRPr="00066081">
        <w:rPr>
          <w:rFonts w:ascii="Times New Roman" w:hAnsi="Times New Roman" w:cs="Times New Roman"/>
          <w:sz w:val="28"/>
          <w:szCs w:val="28"/>
          <w:lang w:val="en-US"/>
        </w:rPr>
        <w:t>sessions/discussions</w:t>
      </w:r>
    </w:p>
    <w:p w14:paraId="4499150B" w14:textId="77777777" w:rsidR="00B2182D" w:rsidRPr="00066081" w:rsidRDefault="008A5ACC" w:rsidP="000660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66081">
        <w:rPr>
          <w:rFonts w:ascii="Times New Roman" w:hAnsi="Times New Roman" w:cs="Times New Roman"/>
          <w:sz w:val="28"/>
          <w:szCs w:val="28"/>
          <w:lang w:val="en-US"/>
        </w:rPr>
        <w:t>Telesessions</w:t>
      </w:r>
      <w:proofErr w:type="spellEnd"/>
      <w:r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with other Institutes</w:t>
      </w:r>
    </w:p>
    <w:p w14:paraId="73D038DE" w14:textId="77777777" w:rsidR="00B2182D" w:rsidRPr="00066081" w:rsidRDefault="00B2182D" w:rsidP="0095201E">
      <w:pPr>
        <w:rPr>
          <w:rFonts w:ascii="Times New Roman" w:hAnsi="Times New Roman" w:cs="Times New Roman"/>
          <w:sz w:val="40"/>
          <w:szCs w:val="40"/>
          <w:lang w:val="en-US"/>
        </w:rPr>
      </w:pPr>
    </w:p>
    <w:p w14:paraId="16E8E1E4" w14:textId="77777777" w:rsidR="00066081" w:rsidRDefault="00066081" w:rsidP="0095201E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3B043B8C" w14:textId="50DA8F75" w:rsidR="00E208C1" w:rsidRPr="00066081" w:rsidRDefault="00BD3E85" w:rsidP="0095201E">
      <w:pPr>
        <w:rPr>
          <w:rFonts w:ascii="Times New Roman" w:hAnsi="Times New Roman" w:cs="Times New Roman"/>
          <w:b/>
          <w:sz w:val="32"/>
          <w:szCs w:val="36"/>
          <w:u w:val="single"/>
          <w:lang w:val="en-US"/>
        </w:rPr>
      </w:pPr>
      <w:r w:rsidRPr="00066081">
        <w:rPr>
          <w:rFonts w:ascii="Times New Roman" w:hAnsi="Times New Roman" w:cs="Times New Roman"/>
          <w:b/>
          <w:sz w:val="32"/>
          <w:szCs w:val="36"/>
          <w:u w:val="single"/>
          <w:lang w:val="en-US"/>
        </w:rPr>
        <w:t>RE</w:t>
      </w:r>
      <w:r w:rsidR="006C619C" w:rsidRPr="00066081">
        <w:rPr>
          <w:rFonts w:ascii="Times New Roman" w:hAnsi="Times New Roman" w:cs="Times New Roman"/>
          <w:b/>
          <w:sz w:val="32"/>
          <w:szCs w:val="36"/>
          <w:u w:val="single"/>
          <w:lang w:val="en-US"/>
        </w:rPr>
        <w:t>COMMENDED BOOKS AND JOURNALS</w:t>
      </w:r>
    </w:p>
    <w:p w14:paraId="7E1996F1" w14:textId="2FCF244C" w:rsidR="006C619C" w:rsidRPr="00066081" w:rsidRDefault="00D959D9" w:rsidP="000660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In addition to the standard </w:t>
      </w:r>
      <w:r w:rsidR="00BD694E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books and journals recommended for postgraduate courses in </w:t>
      </w:r>
      <w:r w:rsidR="00023BC4" w:rsidRPr="00066081">
        <w:rPr>
          <w:rFonts w:ascii="Times New Roman" w:hAnsi="Times New Roman" w:cs="Times New Roman"/>
          <w:sz w:val="28"/>
          <w:szCs w:val="28"/>
          <w:lang w:val="en-US"/>
        </w:rPr>
        <w:t>General</w:t>
      </w:r>
      <w:r w:rsidR="00BD694E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Surgery</w:t>
      </w:r>
      <w:r w:rsidR="00023BC4" w:rsidRPr="0006608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6113F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3BC4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following are recommended for </w:t>
      </w:r>
      <w:r w:rsidR="007126EC" w:rsidRPr="00066081">
        <w:rPr>
          <w:rFonts w:ascii="Times New Roman" w:hAnsi="Times New Roman" w:cs="Times New Roman"/>
          <w:sz w:val="28"/>
          <w:szCs w:val="28"/>
          <w:lang w:val="en-US"/>
        </w:rPr>
        <w:t>breast and endocrine surgery.</w:t>
      </w:r>
    </w:p>
    <w:p w14:paraId="0B9DD1ED" w14:textId="076B05EE" w:rsidR="007126EC" w:rsidRPr="00066081" w:rsidRDefault="007126EC" w:rsidP="000660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7C3474" w:rsidRPr="00066081">
        <w:rPr>
          <w:rFonts w:ascii="Times New Roman" w:hAnsi="Times New Roman" w:cs="Times New Roman"/>
          <w:sz w:val="28"/>
          <w:szCs w:val="28"/>
          <w:lang w:val="en-US"/>
        </w:rPr>
        <w:t>Spear’s surgery of the breast</w:t>
      </w:r>
      <w:r w:rsidR="008156E9" w:rsidRPr="0006608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6113F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156E9" w:rsidRPr="00066081">
        <w:rPr>
          <w:rFonts w:ascii="Times New Roman" w:hAnsi="Times New Roman" w:cs="Times New Roman"/>
          <w:sz w:val="28"/>
          <w:szCs w:val="28"/>
          <w:lang w:val="en-US"/>
        </w:rPr>
        <w:t>Principles and Art.</w:t>
      </w:r>
    </w:p>
    <w:p w14:paraId="23BB1C15" w14:textId="658EA7A1" w:rsidR="008156E9" w:rsidRPr="00066081" w:rsidRDefault="008156E9" w:rsidP="000660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CC361F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608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C361F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companion to </w:t>
      </w:r>
      <w:r w:rsidR="00CC361F" w:rsidRPr="00066081">
        <w:rPr>
          <w:rFonts w:ascii="Times New Roman" w:hAnsi="Times New Roman" w:cs="Times New Roman"/>
          <w:sz w:val="28"/>
          <w:szCs w:val="28"/>
          <w:lang w:val="en-US"/>
        </w:rPr>
        <w:t>specialist surgical practice</w:t>
      </w:r>
      <w:r w:rsidR="00D15E09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: Breast surgery by J </w:t>
      </w:r>
      <w:proofErr w:type="spellStart"/>
      <w:r w:rsidR="00D15E09" w:rsidRPr="00066081">
        <w:rPr>
          <w:rFonts w:ascii="Times New Roman" w:hAnsi="Times New Roman" w:cs="Times New Roman"/>
          <w:sz w:val="28"/>
          <w:szCs w:val="28"/>
          <w:lang w:val="en-US"/>
        </w:rPr>
        <w:t>Micheal</w:t>
      </w:r>
      <w:proofErr w:type="spellEnd"/>
      <w:r w:rsidR="00D15E09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Dixon and Matthew </w:t>
      </w:r>
      <w:r w:rsidR="00393E36" w:rsidRPr="00066081">
        <w:rPr>
          <w:rFonts w:ascii="Times New Roman" w:hAnsi="Times New Roman" w:cs="Times New Roman"/>
          <w:sz w:val="28"/>
          <w:szCs w:val="28"/>
          <w:lang w:val="en-US"/>
        </w:rPr>
        <w:t>D Barber</w:t>
      </w:r>
    </w:p>
    <w:p w14:paraId="20B0427C" w14:textId="4B176226" w:rsidR="00393E36" w:rsidRPr="00066081" w:rsidRDefault="00393E36" w:rsidP="000660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t>3.Thyroid surgery:</w:t>
      </w:r>
      <w:r w:rsidR="0096113F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6081">
        <w:rPr>
          <w:rFonts w:ascii="Times New Roman" w:hAnsi="Times New Roman" w:cs="Times New Roman"/>
          <w:sz w:val="28"/>
          <w:szCs w:val="28"/>
          <w:lang w:val="en-US"/>
        </w:rPr>
        <w:t>Principles and Practice</w:t>
      </w:r>
      <w:r w:rsidR="003F3B6D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by Madan Laxman Kapre</w:t>
      </w:r>
    </w:p>
    <w:p w14:paraId="2DFE2D71" w14:textId="0493AAE8" w:rsidR="003F3B6D" w:rsidRPr="00066081" w:rsidRDefault="003F3B6D" w:rsidP="000660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t>4.Atlas of Thyroid and parathyroid Surgery</w:t>
      </w:r>
      <w:r w:rsidR="008F55C4" w:rsidRPr="00066081">
        <w:rPr>
          <w:rFonts w:ascii="Times New Roman" w:hAnsi="Times New Roman" w:cs="Times New Roman"/>
          <w:sz w:val="28"/>
          <w:szCs w:val="28"/>
          <w:lang w:val="en-US"/>
        </w:rPr>
        <w:t>: Madan Laxman Kapre</w:t>
      </w:r>
    </w:p>
    <w:p w14:paraId="7C1F7B24" w14:textId="7D8C2EB5" w:rsidR="008F55C4" w:rsidRPr="00066081" w:rsidRDefault="008F55C4" w:rsidP="000660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5.Surgery of Thyroid and Parathyroid </w:t>
      </w:r>
      <w:r w:rsidR="00017DD8" w:rsidRPr="00066081">
        <w:rPr>
          <w:rFonts w:ascii="Times New Roman" w:hAnsi="Times New Roman" w:cs="Times New Roman"/>
          <w:sz w:val="28"/>
          <w:szCs w:val="28"/>
          <w:lang w:val="en-US"/>
        </w:rPr>
        <w:t>glands. By Gregory W.</w:t>
      </w:r>
      <w:r w:rsidR="00AD2EE9" w:rsidRPr="000660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7DD8" w:rsidRPr="00066081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="00ED128F" w:rsidRPr="00066081">
        <w:rPr>
          <w:rFonts w:ascii="Times New Roman" w:hAnsi="Times New Roman" w:cs="Times New Roman"/>
          <w:sz w:val="28"/>
          <w:szCs w:val="28"/>
          <w:lang w:val="en-US"/>
        </w:rPr>
        <w:t>ndolp</w:t>
      </w:r>
      <w:proofErr w:type="spellEnd"/>
    </w:p>
    <w:p w14:paraId="0081EEC5" w14:textId="38B05139" w:rsidR="00ED128F" w:rsidRPr="00066081" w:rsidRDefault="00ED128F" w:rsidP="000660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t>6.Hollinshead’s textbook of anatomy</w:t>
      </w:r>
      <w:r w:rsidR="0096113F" w:rsidRPr="0006608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E2427C9" w14:textId="77777777" w:rsidR="00B263EB" w:rsidRPr="00066081" w:rsidRDefault="005E7AB8" w:rsidP="000660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4639D6" w:rsidRPr="00066081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502B19" w:rsidRPr="00066081">
        <w:rPr>
          <w:rFonts w:ascii="Times New Roman" w:hAnsi="Times New Roman" w:cs="Times New Roman"/>
          <w:sz w:val="28"/>
          <w:szCs w:val="28"/>
          <w:lang w:val="en-US"/>
        </w:rPr>
        <w:t>.  Breast and Endocrine Surg</w:t>
      </w:r>
    </w:p>
    <w:p w14:paraId="3D60297F" w14:textId="03E01515" w:rsidR="0096113F" w:rsidRPr="00066081" w:rsidRDefault="00B263EB" w:rsidP="000660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t>8.Indian Journal of Endocrine surgery</w:t>
      </w:r>
      <w:r w:rsidR="004B1CFF" w:rsidRPr="0006608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22C1071" w14:textId="7F2EB8AC" w:rsidR="004B1CFF" w:rsidRPr="00066081" w:rsidRDefault="004B1CFF" w:rsidP="009520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6081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</w:t>
      </w:r>
    </w:p>
    <w:p w14:paraId="7638624B" w14:textId="77777777" w:rsidR="00E208C1" w:rsidRPr="00066081" w:rsidRDefault="00E208C1" w:rsidP="0095201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9886BE8" w14:textId="77777777" w:rsidR="00E208C1" w:rsidRPr="00066081" w:rsidRDefault="00E208C1" w:rsidP="0095201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3157525" w14:textId="77777777" w:rsidR="00E208C1" w:rsidRPr="00066081" w:rsidRDefault="00E208C1" w:rsidP="0095201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208C1" w:rsidRPr="00066081" w:rsidSect="00066081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A9D2" w14:textId="77777777" w:rsidR="00B60CB1" w:rsidRDefault="005B790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0AD73FE" wp14:editId="3947A5E0">
              <wp:simplePos x="0" y="0"/>
              <wp:positionH relativeFrom="page">
                <wp:posOffset>6440170</wp:posOffset>
              </wp:positionH>
              <wp:positionV relativeFrom="page">
                <wp:posOffset>9420860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EF603" w14:textId="77777777" w:rsidR="00B60CB1" w:rsidRDefault="005B790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D73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7.1pt;margin-top:741.8pt;width:18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" filled="f" stroked="f">
              <v:textbox inset="0,0,0,0">
                <w:txbxContent>
                  <w:p w14:paraId="6C2EF603" w14:textId="77777777" w:rsidR="00B60CB1" w:rsidRDefault="005B790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A87E" w14:textId="77777777" w:rsidR="001665EC" w:rsidRDefault="005B790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B34A9C" wp14:editId="5541FA0B">
              <wp:simplePos x="0" y="0"/>
              <wp:positionH relativeFrom="page">
                <wp:posOffset>6440170</wp:posOffset>
              </wp:positionH>
              <wp:positionV relativeFrom="page">
                <wp:posOffset>9420860</wp:posOffset>
              </wp:positionV>
              <wp:extent cx="228600" cy="194310"/>
              <wp:effectExtent l="0" t="0" r="0" b="0"/>
              <wp:wrapNone/>
              <wp:docPr id="135489376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A4276" w14:textId="77777777" w:rsidR="001665EC" w:rsidRDefault="005B790B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34A9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7.1pt;margin-top:741.8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11wEAAJcDAAAOAAAAZHJzL2Uyb0RvYy54bWysU8Fu1DAQvSPxD5bvbJIFVS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" filled="f" stroked="f">
              <v:textbox inset="0,0,0,0">
                <w:txbxContent>
                  <w:p w14:paraId="13FA4276" w14:textId="77777777" w:rsidR="001665EC" w:rsidRDefault="005B790B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IN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53"/>
    <w:rsid w:val="00007AF7"/>
    <w:rsid w:val="00017DD8"/>
    <w:rsid w:val="00023BC4"/>
    <w:rsid w:val="000576AF"/>
    <w:rsid w:val="00066081"/>
    <w:rsid w:val="00095AB0"/>
    <w:rsid w:val="000A2524"/>
    <w:rsid w:val="000A5658"/>
    <w:rsid w:val="000B6DFA"/>
    <w:rsid w:val="000C7671"/>
    <w:rsid w:val="000D199D"/>
    <w:rsid w:val="000E5A30"/>
    <w:rsid w:val="000E5E9F"/>
    <w:rsid w:val="0010547F"/>
    <w:rsid w:val="001239EA"/>
    <w:rsid w:val="001415C6"/>
    <w:rsid w:val="00151AA4"/>
    <w:rsid w:val="001527E4"/>
    <w:rsid w:val="00163771"/>
    <w:rsid w:val="0017607F"/>
    <w:rsid w:val="00194782"/>
    <w:rsid w:val="001A5168"/>
    <w:rsid w:val="001A7AE7"/>
    <w:rsid w:val="001B5E52"/>
    <w:rsid w:val="001C496A"/>
    <w:rsid w:val="001E61C2"/>
    <w:rsid w:val="00211B32"/>
    <w:rsid w:val="00214D95"/>
    <w:rsid w:val="0023163E"/>
    <w:rsid w:val="00243DE4"/>
    <w:rsid w:val="00263FF2"/>
    <w:rsid w:val="00293034"/>
    <w:rsid w:val="002C11CF"/>
    <w:rsid w:val="002C6C3C"/>
    <w:rsid w:val="002E186D"/>
    <w:rsid w:val="002F24F7"/>
    <w:rsid w:val="0030554F"/>
    <w:rsid w:val="0031444E"/>
    <w:rsid w:val="003206E8"/>
    <w:rsid w:val="0032150D"/>
    <w:rsid w:val="00326D56"/>
    <w:rsid w:val="003314CD"/>
    <w:rsid w:val="00345145"/>
    <w:rsid w:val="00355167"/>
    <w:rsid w:val="00361B64"/>
    <w:rsid w:val="00370436"/>
    <w:rsid w:val="003778AC"/>
    <w:rsid w:val="0038346F"/>
    <w:rsid w:val="00383F3B"/>
    <w:rsid w:val="00393E36"/>
    <w:rsid w:val="003A0A64"/>
    <w:rsid w:val="003A269F"/>
    <w:rsid w:val="003A2B83"/>
    <w:rsid w:val="003A484A"/>
    <w:rsid w:val="003A56B4"/>
    <w:rsid w:val="003B6996"/>
    <w:rsid w:val="003D2E20"/>
    <w:rsid w:val="003E083C"/>
    <w:rsid w:val="003F3B6D"/>
    <w:rsid w:val="003F7F55"/>
    <w:rsid w:val="00412202"/>
    <w:rsid w:val="004355C0"/>
    <w:rsid w:val="00436366"/>
    <w:rsid w:val="00437A2B"/>
    <w:rsid w:val="004431F3"/>
    <w:rsid w:val="004639D6"/>
    <w:rsid w:val="004755FF"/>
    <w:rsid w:val="004875D3"/>
    <w:rsid w:val="00487C05"/>
    <w:rsid w:val="004A3236"/>
    <w:rsid w:val="004B1CFF"/>
    <w:rsid w:val="004C7B57"/>
    <w:rsid w:val="004E7633"/>
    <w:rsid w:val="00502B19"/>
    <w:rsid w:val="005052A8"/>
    <w:rsid w:val="00543470"/>
    <w:rsid w:val="00581A47"/>
    <w:rsid w:val="00581D22"/>
    <w:rsid w:val="00594B50"/>
    <w:rsid w:val="005B790B"/>
    <w:rsid w:val="005C04AF"/>
    <w:rsid w:val="005C2A9A"/>
    <w:rsid w:val="005E7AB8"/>
    <w:rsid w:val="005E7F1C"/>
    <w:rsid w:val="005F6AA7"/>
    <w:rsid w:val="0060397C"/>
    <w:rsid w:val="0062070A"/>
    <w:rsid w:val="00632525"/>
    <w:rsid w:val="006945D1"/>
    <w:rsid w:val="006949A4"/>
    <w:rsid w:val="006A5BFE"/>
    <w:rsid w:val="006B37B3"/>
    <w:rsid w:val="006C619C"/>
    <w:rsid w:val="006E21A9"/>
    <w:rsid w:val="006E2C01"/>
    <w:rsid w:val="006E5469"/>
    <w:rsid w:val="006F26A9"/>
    <w:rsid w:val="006F4651"/>
    <w:rsid w:val="007126EC"/>
    <w:rsid w:val="007401AC"/>
    <w:rsid w:val="00740D4D"/>
    <w:rsid w:val="0076266F"/>
    <w:rsid w:val="00766553"/>
    <w:rsid w:val="00780C4B"/>
    <w:rsid w:val="00783B7A"/>
    <w:rsid w:val="007841E1"/>
    <w:rsid w:val="00786E63"/>
    <w:rsid w:val="007A7CDB"/>
    <w:rsid w:val="007B035B"/>
    <w:rsid w:val="007B485E"/>
    <w:rsid w:val="007C3474"/>
    <w:rsid w:val="007D3CA1"/>
    <w:rsid w:val="008030B9"/>
    <w:rsid w:val="00811D5E"/>
    <w:rsid w:val="008156E9"/>
    <w:rsid w:val="00850184"/>
    <w:rsid w:val="00854CD3"/>
    <w:rsid w:val="00865C30"/>
    <w:rsid w:val="0087001E"/>
    <w:rsid w:val="00870815"/>
    <w:rsid w:val="008A262D"/>
    <w:rsid w:val="008A5ACC"/>
    <w:rsid w:val="008B6FF5"/>
    <w:rsid w:val="008F55C4"/>
    <w:rsid w:val="008F5CB6"/>
    <w:rsid w:val="0090284E"/>
    <w:rsid w:val="0093347B"/>
    <w:rsid w:val="00934C74"/>
    <w:rsid w:val="0093684B"/>
    <w:rsid w:val="00946529"/>
    <w:rsid w:val="0095201E"/>
    <w:rsid w:val="0095264F"/>
    <w:rsid w:val="0096113F"/>
    <w:rsid w:val="00967DA8"/>
    <w:rsid w:val="0098789E"/>
    <w:rsid w:val="009A2B36"/>
    <w:rsid w:val="009B2E4C"/>
    <w:rsid w:val="009C1E53"/>
    <w:rsid w:val="009C544C"/>
    <w:rsid w:val="009E4C7B"/>
    <w:rsid w:val="009F57B9"/>
    <w:rsid w:val="00A0682C"/>
    <w:rsid w:val="00A13252"/>
    <w:rsid w:val="00A30873"/>
    <w:rsid w:val="00A34771"/>
    <w:rsid w:val="00A5718A"/>
    <w:rsid w:val="00A60116"/>
    <w:rsid w:val="00A842F8"/>
    <w:rsid w:val="00A923C8"/>
    <w:rsid w:val="00A97BCC"/>
    <w:rsid w:val="00AC28A1"/>
    <w:rsid w:val="00AC4B00"/>
    <w:rsid w:val="00AD07E0"/>
    <w:rsid w:val="00AD2EE9"/>
    <w:rsid w:val="00B17B60"/>
    <w:rsid w:val="00B2182D"/>
    <w:rsid w:val="00B263EB"/>
    <w:rsid w:val="00B44477"/>
    <w:rsid w:val="00B51EA2"/>
    <w:rsid w:val="00B5313A"/>
    <w:rsid w:val="00B629FE"/>
    <w:rsid w:val="00B73F2E"/>
    <w:rsid w:val="00B826C3"/>
    <w:rsid w:val="00B83D8E"/>
    <w:rsid w:val="00B90263"/>
    <w:rsid w:val="00BC6E1D"/>
    <w:rsid w:val="00BD3E85"/>
    <w:rsid w:val="00BD694E"/>
    <w:rsid w:val="00BE1EE4"/>
    <w:rsid w:val="00BF046B"/>
    <w:rsid w:val="00BF04E4"/>
    <w:rsid w:val="00C064BA"/>
    <w:rsid w:val="00C223B7"/>
    <w:rsid w:val="00C3502E"/>
    <w:rsid w:val="00C37537"/>
    <w:rsid w:val="00C45CA6"/>
    <w:rsid w:val="00C768B9"/>
    <w:rsid w:val="00C8128C"/>
    <w:rsid w:val="00C86035"/>
    <w:rsid w:val="00C915B1"/>
    <w:rsid w:val="00C94B30"/>
    <w:rsid w:val="00CA0A37"/>
    <w:rsid w:val="00CB12F0"/>
    <w:rsid w:val="00CB266C"/>
    <w:rsid w:val="00CC361F"/>
    <w:rsid w:val="00CE5082"/>
    <w:rsid w:val="00CE5E03"/>
    <w:rsid w:val="00CF59E4"/>
    <w:rsid w:val="00CF7834"/>
    <w:rsid w:val="00D14AC8"/>
    <w:rsid w:val="00D15E09"/>
    <w:rsid w:val="00D320D9"/>
    <w:rsid w:val="00D45829"/>
    <w:rsid w:val="00D538C7"/>
    <w:rsid w:val="00D63C46"/>
    <w:rsid w:val="00D84000"/>
    <w:rsid w:val="00D9071A"/>
    <w:rsid w:val="00D959D9"/>
    <w:rsid w:val="00D95EF8"/>
    <w:rsid w:val="00DC2DF9"/>
    <w:rsid w:val="00DC5A2C"/>
    <w:rsid w:val="00DE03F1"/>
    <w:rsid w:val="00E0168F"/>
    <w:rsid w:val="00E10F75"/>
    <w:rsid w:val="00E208C1"/>
    <w:rsid w:val="00E331DA"/>
    <w:rsid w:val="00E60FBE"/>
    <w:rsid w:val="00ED128F"/>
    <w:rsid w:val="00EE628C"/>
    <w:rsid w:val="00F05156"/>
    <w:rsid w:val="00F123A8"/>
    <w:rsid w:val="00F41CF4"/>
    <w:rsid w:val="00F463E7"/>
    <w:rsid w:val="00F7092F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160AF"/>
  <w15:docId w15:val="{2BA9A179-967C-43DB-A971-5566FF22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F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064B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064BA"/>
    <w:rPr>
      <w:rFonts w:ascii="Arial MT" w:eastAsia="Arial MT" w:hAnsi="Arial MT" w:cs="Arial MT"/>
      <w:lang w:val="en-US"/>
    </w:rPr>
  </w:style>
  <w:style w:type="paragraph" w:styleId="Title">
    <w:name w:val="Title"/>
    <w:basedOn w:val="Normal"/>
    <w:link w:val="TitleChar"/>
    <w:uiPriority w:val="10"/>
    <w:qFormat/>
    <w:rsid w:val="00C064BA"/>
    <w:pPr>
      <w:widowControl w:val="0"/>
      <w:autoSpaceDE w:val="0"/>
      <w:autoSpaceDN w:val="0"/>
      <w:spacing w:before="280" w:after="0" w:line="240" w:lineRule="auto"/>
      <w:ind w:left="279" w:right="281"/>
      <w:jc w:val="center"/>
    </w:pPr>
    <w:rPr>
      <w:rFonts w:ascii="Calibri" w:eastAsia="Calibri" w:hAnsi="Calibri" w:cs="Calibri"/>
      <w:b/>
      <w:bCs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064BA"/>
    <w:rPr>
      <w:rFonts w:ascii="Calibri" w:eastAsia="Calibri" w:hAnsi="Calibri" w:cs="Calibri"/>
      <w:b/>
      <w:bCs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datey</dc:creator>
  <cp:keywords/>
  <dc:description/>
  <cp:lastModifiedBy>pankaj singhai</cp:lastModifiedBy>
  <cp:revision>2</cp:revision>
  <cp:lastPrinted>2022-04-22T09:03:00Z</cp:lastPrinted>
  <dcterms:created xsi:type="dcterms:W3CDTF">2023-06-05T10:46:00Z</dcterms:created>
  <dcterms:modified xsi:type="dcterms:W3CDTF">2023-06-05T10:46:00Z</dcterms:modified>
</cp:coreProperties>
</file>